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3"/>
        <w:gridCol w:w="2431"/>
      </w:tblGrid>
      <w:tr w:rsidR="00AB7818" w14:paraId="13F0D296" w14:textId="77777777">
        <w:trPr>
          <w:trHeight w:val="3223"/>
        </w:trPr>
        <w:tc>
          <w:tcPr>
            <w:tcW w:w="7143" w:type="dxa"/>
            <w:tcBorders>
              <w:top w:val="nil"/>
              <w:left w:val="nil"/>
              <w:bottom w:val="nil"/>
              <w:right w:val="nil"/>
            </w:tcBorders>
            <w:vAlign w:val="center"/>
          </w:tcPr>
          <w:p w14:paraId="10ED7C2B" w14:textId="77777777" w:rsidR="00AB7818" w:rsidRDefault="00D20A33">
            <w:pPr>
              <w:spacing w:line="2000" w:lineRule="exact"/>
              <w:rPr>
                <w:rFonts w:ascii="草檀斋毛泽东字体" w:eastAsia="草檀斋毛泽东字体" w:hAnsi="黑体"/>
                <w:color w:val="FF0000"/>
                <w:spacing w:val="-160"/>
                <w:w w:val="95"/>
                <w:sz w:val="162"/>
                <w:szCs w:val="162"/>
              </w:rPr>
            </w:pPr>
            <w:r>
              <w:rPr>
                <w:rFonts w:ascii="草檀斋毛泽东字体" w:eastAsia="草檀斋毛泽东字体" w:hAnsi="黑体" w:hint="eastAsia"/>
                <w:color w:val="FF0000"/>
                <w:spacing w:val="-160"/>
                <w:w w:val="95"/>
                <w:sz w:val="162"/>
                <w:szCs w:val="162"/>
                <w:lang w:bidi="ar-SA"/>
              </w:rPr>
              <w:t>老干部信息</w:t>
            </w:r>
          </w:p>
        </w:tc>
        <w:tc>
          <w:tcPr>
            <w:tcW w:w="2431" w:type="dxa"/>
            <w:tcBorders>
              <w:top w:val="nil"/>
              <w:left w:val="nil"/>
              <w:bottom w:val="nil"/>
              <w:right w:val="nil"/>
            </w:tcBorders>
            <w:vAlign w:val="center"/>
          </w:tcPr>
          <w:p w14:paraId="01C12C15" w14:textId="77777777" w:rsidR="00AB7818" w:rsidRDefault="00AB7818">
            <w:pPr>
              <w:spacing w:line="340" w:lineRule="atLeast"/>
              <w:ind w:left="420" w:hangingChars="100" w:hanging="420"/>
              <w:rPr>
                <w:rFonts w:ascii="仿宋_GB2312" w:eastAsia="仿宋_GB2312" w:hAnsi="宋体"/>
                <w:bCs w:val="0"/>
                <w:color w:val="000000"/>
                <w:spacing w:val="40"/>
                <w:szCs w:val="21"/>
              </w:rPr>
            </w:pPr>
          </w:p>
          <w:p w14:paraId="6AC4C66B" w14:textId="77777777" w:rsidR="00AB7818" w:rsidRDefault="00D20A33">
            <w:pPr>
              <w:spacing w:line="600" w:lineRule="exact"/>
              <w:ind w:leftChars="-53" w:left="-180" w:firstLine="3"/>
              <w:jc w:val="center"/>
              <w:rPr>
                <w:rFonts w:ascii="方正小标宋_GBK" w:eastAsia="方正小标宋_GBK" w:hAnsi="宋体"/>
                <w:bCs w:val="0"/>
                <w:color w:val="000000"/>
                <w:spacing w:val="40"/>
                <w:sz w:val="50"/>
                <w:szCs w:val="50"/>
              </w:rPr>
            </w:pPr>
            <w:r>
              <w:rPr>
                <w:rFonts w:ascii="方正小标宋_GBK" w:eastAsia="方正小标宋_GBK" w:hAnsi="宋体" w:hint="eastAsia"/>
                <w:bCs w:val="0"/>
                <w:color w:val="000000"/>
                <w:spacing w:val="40"/>
                <w:sz w:val="50"/>
                <w:szCs w:val="50"/>
              </w:rPr>
              <w:t>每周快报</w:t>
            </w:r>
          </w:p>
          <w:p w14:paraId="19FCD7D5" w14:textId="77777777" w:rsidR="00AB7818" w:rsidRDefault="00D20A33">
            <w:pPr>
              <w:spacing w:line="600" w:lineRule="exact"/>
              <w:jc w:val="left"/>
              <w:rPr>
                <w:rFonts w:ascii="楷体_GB2312" w:eastAsia="楷体_GB2312" w:hAnsi="黑体"/>
                <w:b/>
                <w:color w:val="000000"/>
                <w:spacing w:val="-20"/>
                <w:sz w:val="30"/>
                <w:szCs w:val="30"/>
              </w:rPr>
            </w:pPr>
            <w:r>
              <w:rPr>
                <w:rFonts w:ascii="楷体_GB2312" w:eastAsia="楷体_GB2312" w:hAnsi="楷体_GB2312" w:hint="eastAsia"/>
                <w:color w:val="000000"/>
                <w:spacing w:val="-20"/>
                <w:sz w:val="30"/>
                <w:szCs w:val="30"/>
              </w:rPr>
              <w:t>2023</w:t>
            </w:r>
            <w:r>
              <w:rPr>
                <w:rFonts w:ascii="楷体_GB2312" w:eastAsia="楷体_GB2312" w:hAnsi="楷体_GB2312" w:hint="eastAsia"/>
                <w:color w:val="000000"/>
                <w:spacing w:val="-20"/>
                <w:sz w:val="30"/>
                <w:szCs w:val="30"/>
              </w:rPr>
              <w:t>年第〔</w:t>
            </w:r>
            <w:r>
              <w:rPr>
                <w:rFonts w:ascii="楷体_GB2312" w:eastAsia="楷体_GB2312" w:hAnsi="楷体_GB2312"/>
                <w:color w:val="000000"/>
                <w:spacing w:val="-20"/>
                <w:sz w:val="30"/>
                <w:szCs w:val="30"/>
              </w:rPr>
              <w:t>42</w:t>
            </w:r>
            <w:r>
              <w:rPr>
                <w:rFonts w:ascii="楷体_GB2312" w:eastAsia="楷体_GB2312" w:hAnsi="楷体_GB2312" w:hint="eastAsia"/>
                <w:color w:val="000000"/>
                <w:spacing w:val="-20"/>
                <w:sz w:val="30"/>
                <w:szCs w:val="30"/>
              </w:rPr>
              <w:t>〕期</w:t>
            </w:r>
          </w:p>
        </w:tc>
      </w:tr>
    </w:tbl>
    <w:p w14:paraId="18CB6D8E" w14:textId="77777777" w:rsidR="00AB7818" w:rsidRDefault="00D20A33">
      <w:pPr>
        <w:spacing w:line="580" w:lineRule="exact"/>
        <w:rPr>
          <w:rFonts w:ascii="楷体_GB2312" w:eastAsia="楷体_GB2312" w:hAnsi="楷体_GB2312"/>
          <w:color w:val="000000"/>
          <w:sz w:val="32"/>
        </w:rPr>
      </w:pPr>
      <w:r>
        <w:rPr>
          <w:rFonts w:ascii="宋体" w:eastAsia="仿宋_GB2312" w:hAnsi="宋体"/>
          <w:noProof/>
          <w:sz w:val="32"/>
          <w:szCs w:val="32"/>
          <w:lang w:bidi="ar-SA"/>
        </w:rPr>
        <mc:AlternateContent>
          <mc:Choice Requires="wps">
            <w:drawing>
              <wp:anchor distT="0" distB="0" distL="114300" distR="114300" simplePos="0" relativeHeight="251659264" behindDoc="0" locked="0" layoutInCell="1" allowOverlap="1" wp14:anchorId="6B4451B6" wp14:editId="36FF975F">
                <wp:simplePos x="0" y="0"/>
                <wp:positionH relativeFrom="column">
                  <wp:posOffset>-48895</wp:posOffset>
                </wp:positionH>
                <wp:positionV relativeFrom="paragraph">
                  <wp:posOffset>363220</wp:posOffset>
                </wp:positionV>
                <wp:extent cx="6076950" cy="10795"/>
                <wp:effectExtent l="17780" t="9525" r="10795" b="17780"/>
                <wp:wrapNone/>
                <wp:docPr id="78975879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0795"/>
                        </a:xfrm>
                        <a:prstGeom prst="line">
                          <a:avLst/>
                        </a:prstGeom>
                        <a:noFill/>
                        <a:ln w="19050">
                          <a:solidFill>
                            <a:srgbClr val="FF0000"/>
                          </a:solidFill>
                          <a:round/>
                        </a:ln>
                        <a:effectLst/>
                      </wps:spPr>
                      <wps:bodyPr/>
                    </wps:wsp>
                  </a:graphicData>
                </a:graphic>
              </wp:anchor>
            </w:drawing>
          </mc:Choice>
          <mc:Fallback xmlns:wpsCustomData="http://www.wps.cn/officeDocument/2013/wpsCustomData">
            <w:pict>
              <v:line id="直接连接符 4" o:spid="_x0000_s1026" o:spt="20" style="position:absolute;left:0pt;margin-left:-3.85pt;margin-top:28.6pt;height:0.85pt;width:478.5pt;z-index:251659264;mso-width-relative:page;mso-height-relative:page;" filled="f" stroked="t" coordsize="21600,21600" o:gfxdata="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XaBmTZAAAACAEAAA8AAAAAAAAAAQAgAAAAIgAAAGRycy9kb3ducmV2LnhtbFBL&#10;AQIUABQAAAAIAIdO4kCw0FEL9QEAAMUDAAAOAAAAAAAAAAEAIAAAACgBAABkcnMvZTJvRG9jLnht&#10;bFBLBQYAAAAABgAGAFkBAACPBQAAAAA=&#10;">
                <v:fill on="f" focussize="0,0"/>
                <v:stroke weight="1.5pt" color="#FF0000" joinstyle="round"/>
                <v:imagedata o:title=""/>
                <o:lock v:ext="edit" aspectratio="f"/>
              </v:line>
            </w:pict>
          </mc:Fallback>
        </mc:AlternateContent>
      </w:r>
      <w:r>
        <w:rPr>
          <w:rFonts w:ascii="楷体_GB2312" w:eastAsia="楷体_GB2312" w:hAnsi="楷体_GB2312" w:hint="eastAsia"/>
          <w:color w:val="000000"/>
          <w:sz w:val="32"/>
        </w:rPr>
        <w:t>中共淮南市委老干部局</w:t>
      </w:r>
      <w:r>
        <w:rPr>
          <w:rFonts w:ascii="楷体_GB2312" w:eastAsia="楷体_GB2312" w:hAnsi="楷体_GB2312" w:hint="eastAsia"/>
          <w:color w:val="000000"/>
          <w:sz w:val="32"/>
        </w:rPr>
        <w:t xml:space="preserve">               </w:t>
      </w:r>
      <w:r>
        <w:rPr>
          <w:rFonts w:ascii="楷体_GB2312" w:eastAsia="楷体_GB2312" w:hAnsi="楷体_GB2312"/>
          <w:color w:val="000000"/>
          <w:sz w:val="32"/>
        </w:rPr>
        <w:t xml:space="preserve">   </w:t>
      </w:r>
      <w:r>
        <w:rPr>
          <w:rFonts w:ascii="楷体_GB2312" w:eastAsia="楷体_GB2312" w:hAnsi="楷体_GB2312" w:hint="eastAsia"/>
          <w:color w:val="000000"/>
          <w:sz w:val="32"/>
        </w:rPr>
        <w:t>2023</w:t>
      </w:r>
      <w:r>
        <w:rPr>
          <w:rFonts w:ascii="楷体_GB2312" w:eastAsia="楷体_GB2312" w:hAnsi="楷体_GB2312" w:hint="eastAsia"/>
          <w:color w:val="000000"/>
          <w:sz w:val="32"/>
        </w:rPr>
        <w:t>年</w:t>
      </w:r>
      <w:r>
        <w:rPr>
          <w:rFonts w:ascii="楷体_GB2312" w:eastAsia="楷体_GB2312" w:hAnsi="楷体_GB2312" w:hint="eastAsia"/>
          <w:color w:val="000000"/>
          <w:sz w:val="32"/>
        </w:rPr>
        <w:t>1</w:t>
      </w:r>
      <w:r>
        <w:rPr>
          <w:rFonts w:ascii="楷体_GB2312" w:eastAsia="楷体_GB2312" w:hAnsi="楷体_GB2312"/>
          <w:color w:val="000000"/>
          <w:sz w:val="32"/>
        </w:rPr>
        <w:t>1</w:t>
      </w:r>
      <w:r>
        <w:rPr>
          <w:rFonts w:ascii="楷体_GB2312" w:eastAsia="楷体_GB2312" w:hAnsi="楷体_GB2312" w:hint="eastAsia"/>
          <w:color w:val="000000"/>
          <w:sz w:val="32"/>
        </w:rPr>
        <w:t>月</w:t>
      </w:r>
      <w:r>
        <w:rPr>
          <w:rFonts w:ascii="楷体_GB2312" w:eastAsia="楷体_GB2312" w:hAnsi="楷体_GB2312"/>
          <w:color w:val="000000"/>
          <w:sz w:val="32"/>
        </w:rPr>
        <w:t>13</w:t>
      </w:r>
      <w:r>
        <w:rPr>
          <w:rFonts w:ascii="楷体_GB2312" w:eastAsia="楷体_GB2312" w:hAnsi="楷体_GB2312" w:hint="eastAsia"/>
          <w:color w:val="000000"/>
          <w:sz w:val="32"/>
        </w:rPr>
        <w:t>日</w:t>
      </w:r>
    </w:p>
    <w:tbl>
      <w:tblPr>
        <w:tblpPr w:leftFromText="180" w:rightFromText="180" w:vertAnchor="text" w:horzAnchor="page" w:tblpX="7861" w:tblpY="83"/>
        <w:tblW w:w="0" w:type="auto"/>
        <w:tblLayout w:type="fixed"/>
        <w:tblLook w:val="04A0" w:firstRow="1" w:lastRow="0" w:firstColumn="1" w:lastColumn="0" w:noHBand="0" w:noVBand="1"/>
      </w:tblPr>
      <w:tblGrid>
        <w:gridCol w:w="3341"/>
      </w:tblGrid>
      <w:tr w:rsidR="00AB7818" w14:paraId="7ED8C741" w14:textId="77777777">
        <w:trPr>
          <w:trHeight w:val="9248"/>
        </w:trPr>
        <w:tc>
          <w:tcPr>
            <w:tcW w:w="3341" w:type="dxa"/>
            <w:tcBorders>
              <w:top w:val="nil"/>
              <w:left w:val="nil"/>
              <w:bottom w:val="nil"/>
              <w:right w:val="nil"/>
            </w:tcBorders>
          </w:tcPr>
          <w:p w14:paraId="4F36A8BE" w14:textId="77777777" w:rsidR="00AB7818" w:rsidRDefault="00D20A33">
            <w:pPr>
              <w:spacing w:line="280" w:lineRule="exact"/>
              <w:ind w:leftChars="100" w:left="340"/>
              <w:rPr>
                <w:rFonts w:ascii="宋体" w:eastAsia="仿宋_GB2312" w:hAnsi="宋体"/>
                <w:b/>
                <w:bCs w:val="0"/>
                <w:color w:val="000000"/>
                <w:sz w:val="32"/>
              </w:rPr>
            </w:pPr>
            <w:r>
              <w:rPr>
                <w:rFonts w:ascii="宋体" w:eastAsia="仿宋_GB2312" w:hAnsi="宋体"/>
                <w:b/>
                <w:bCs w:val="0"/>
                <w:noProof/>
                <w:color w:val="000000"/>
                <w:sz w:val="32"/>
                <w:lang w:bidi="ar-SA"/>
              </w:rPr>
              <mc:AlternateContent>
                <mc:Choice Requires="wps">
                  <w:drawing>
                    <wp:anchor distT="0" distB="0" distL="114300" distR="114300" simplePos="0" relativeHeight="251660288" behindDoc="0" locked="0" layoutInCell="1" allowOverlap="1" wp14:anchorId="065EF2DA" wp14:editId="039758C9">
                      <wp:simplePos x="0" y="0"/>
                      <wp:positionH relativeFrom="column">
                        <wp:posOffset>38100</wp:posOffset>
                      </wp:positionH>
                      <wp:positionV relativeFrom="paragraph">
                        <wp:posOffset>16510</wp:posOffset>
                      </wp:positionV>
                      <wp:extent cx="22860" cy="6309360"/>
                      <wp:effectExtent l="0" t="0" r="34290" b="34290"/>
                      <wp:wrapNone/>
                      <wp:docPr id="20889921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6309360"/>
                              </a:xfrm>
                              <a:prstGeom prst="line">
                                <a:avLst/>
                              </a:prstGeom>
                              <a:noFill/>
                              <a:ln w="9525">
                                <a:solidFill>
                                  <a:srgbClr val="FF0000"/>
                                </a:solidFill>
                                <a:round/>
                              </a:ln>
                            </wps:spPr>
                            <wps:bodyPr/>
                          </wps:wsp>
                        </a:graphicData>
                      </a:graphic>
                    </wp:anchor>
                  </w:drawing>
                </mc:Choice>
                <mc:Fallback xmlns:wpsCustomData="http://www.wps.cn/officeDocument/2013/wpsCustomData">
                  <w:pict>
                    <v:line id="直接连接符 3" o:spid="_x0000_s1026" o:spt="20" style="position:absolute;left:0pt;margin-left:3pt;margin-top:1.3pt;height:496.8pt;width:1.8pt;z-index:251660288;mso-width-relative:page;mso-height-relative:page;" filled="f" stroked="t" coordsize="21600,21600" o:gfxdata="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bvfgNQAAAAFAQAADwAAAAAAAAABACAAAAAiAAAAZHJzL2Rvd25yZXYueG1sUEsBAhQAFAAAAAgA&#10;h07iQEOuepXwAQAAtgMAAA4AAAAAAAAAAQAgAAAAIwEAAGRycy9lMm9Eb2MueG1sUEsFBgAAAAAG&#10;AAYAWQEAAIUFAAAAAA==&#10;">
                      <v:fill on="f" focussize="0,0"/>
                      <v:stroke color="#FF0000" joinstyle="round"/>
                      <v:imagedata o:title=""/>
                      <o:lock v:ext="edit" aspectratio="f"/>
                    </v:line>
                  </w:pict>
                </mc:Fallback>
              </mc:AlternateContent>
            </w:r>
          </w:p>
          <w:p w14:paraId="7EF457C9" w14:textId="77777777" w:rsidR="00AB7818" w:rsidRDefault="00D20A33">
            <w:pPr>
              <w:spacing w:line="580" w:lineRule="exact"/>
              <w:ind w:firstLineChars="100" w:firstLine="321"/>
              <w:rPr>
                <w:rFonts w:ascii="宋体" w:eastAsia="仿宋_GB2312" w:hAnsi="宋体"/>
                <w:color w:val="000000"/>
                <w:sz w:val="32"/>
                <w:szCs w:val="32"/>
              </w:rPr>
            </w:pPr>
            <w:r>
              <w:rPr>
                <w:rFonts w:ascii="宋体" w:eastAsia="仿宋_GB2312" w:hAnsi="宋体" w:hint="eastAsia"/>
                <w:b/>
                <w:bCs w:val="0"/>
                <w:color w:val="000000"/>
                <w:sz w:val="32"/>
              </w:rPr>
              <w:t>领导批示：</w:t>
            </w:r>
          </w:p>
        </w:tc>
      </w:tr>
    </w:tbl>
    <w:p w14:paraId="5D6117F3" w14:textId="77777777" w:rsidR="00AB7818" w:rsidRDefault="00AB7818">
      <w:pPr>
        <w:widowControl/>
        <w:spacing w:line="500" w:lineRule="exact"/>
        <w:rPr>
          <w:rFonts w:ascii="宋体" w:eastAsia="华文行楷" w:hAnsi="宋体" w:cs="Courier New"/>
          <w:lang w:bidi="ar-SA"/>
        </w:rPr>
      </w:pPr>
    </w:p>
    <w:p w14:paraId="70E0B18C" w14:textId="77777777" w:rsidR="00AB7818" w:rsidRDefault="00D20A33">
      <w:pPr>
        <w:widowControl/>
        <w:spacing w:line="480" w:lineRule="exact"/>
        <w:rPr>
          <w:rFonts w:ascii="楷体_GB2312" w:eastAsia="楷体_GB2312" w:hAnsi="楷体_GB2312" w:cs="楷体_GB2312"/>
        </w:rPr>
      </w:pPr>
      <w:r>
        <w:rPr>
          <w:rFonts w:ascii="宋体" w:eastAsia="华文行楷" w:hAnsi="宋体" w:cs="Courier New" w:hint="eastAsia"/>
          <w:lang w:bidi="ar-SA"/>
        </w:rPr>
        <w:t>【热点关注】</w:t>
      </w:r>
    </w:p>
    <w:p w14:paraId="770833C1" w14:textId="77777777" w:rsidR="00AB7818" w:rsidRDefault="00D20A33">
      <w:pPr>
        <w:widowControl/>
        <w:spacing w:line="48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省政协赴潘集区</w:t>
      </w:r>
      <w:proofErr w:type="gramStart"/>
      <w:r>
        <w:rPr>
          <w:rFonts w:ascii="楷体_GB2312" w:eastAsia="楷体_GB2312" w:hAnsi="楷体_GB2312" w:cs="楷体_GB2312" w:hint="eastAsia"/>
        </w:rPr>
        <w:t>祁</w:t>
      </w:r>
      <w:proofErr w:type="gramEnd"/>
      <w:r>
        <w:rPr>
          <w:rFonts w:ascii="楷体_GB2312" w:eastAsia="楷体_GB2312" w:hAnsi="楷体_GB2312" w:cs="楷体_GB2312" w:hint="eastAsia"/>
        </w:rPr>
        <w:t>集镇视察“老有所学”暖民心行动开展情况</w:t>
      </w:r>
    </w:p>
    <w:p w14:paraId="10B66289" w14:textId="77777777" w:rsidR="00AB7818" w:rsidRDefault="00D20A33">
      <w:pPr>
        <w:widowControl/>
        <w:spacing w:line="48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淮南市举行“初心闪耀</w:t>
      </w:r>
      <w:r>
        <w:rPr>
          <w:rFonts w:ascii="楷体_GB2312" w:eastAsia="楷体_GB2312" w:hAnsi="楷体_GB2312" w:cs="楷体_GB2312" w:hint="eastAsia"/>
        </w:rPr>
        <w:t>·</w:t>
      </w:r>
      <w:r>
        <w:rPr>
          <w:rFonts w:ascii="楷体_GB2312" w:eastAsia="楷体_GB2312" w:hAnsi="楷体_GB2312" w:cs="楷体_GB2312" w:hint="eastAsia"/>
        </w:rPr>
        <w:t>银发生辉”老干部先进事迹报告会</w:t>
      </w:r>
    </w:p>
    <w:p w14:paraId="3FEED924" w14:textId="77777777" w:rsidR="00AB7818" w:rsidRDefault="00D20A33">
      <w:pPr>
        <w:widowControl/>
        <w:spacing w:line="480" w:lineRule="exact"/>
        <w:ind w:firstLineChars="200" w:firstLine="680"/>
        <w:rPr>
          <w:rFonts w:ascii="楷体_GB2312" w:eastAsia="楷体_GB2312" w:hAnsi="楷体_GB2312" w:cs="楷体_GB2312"/>
          <w:spacing w:val="-12"/>
        </w:rPr>
      </w:pPr>
      <w:r>
        <w:rPr>
          <w:rFonts w:ascii="楷体_GB2312" w:eastAsia="楷体_GB2312" w:hAnsi="楷体_GB2312" w:cs="楷体_GB2312" w:hint="eastAsia"/>
        </w:rPr>
        <w:sym w:font="Wingdings" w:char="00A8"/>
      </w:r>
      <w:r>
        <w:rPr>
          <w:rFonts w:ascii="楷体_GB2312" w:eastAsia="楷体_GB2312" w:hAnsi="楷体_GB2312" w:cs="楷体_GB2312" w:hint="eastAsia"/>
          <w:spacing w:val="-12"/>
        </w:rPr>
        <w:t>全市离退休</w:t>
      </w:r>
      <w:proofErr w:type="gramStart"/>
      <w:r>
        <w:rPr>
          <w:rFonts w:ascii="楷体_GB2312" w:eastAsia="楷体_GB2312" w:hAnsi="楷体_GB2312" w:cs="楷体_GB2312" w:hint="eastAsia"/>
          <w:spacing w:val="-12"/>
        </w:rPr>
        <w:t>干部党建</w:t>
      </w:r>
      <w:proofErr w:type="gramEnd"/>
      <w:r>
        <w:rPr>
          <w:rFonts w:ascii="楷体_GB2312" w:eastAsia="楷体_GB2312" w:hAnsi="楷体_GB2312" w:cs="楷体_GB2312" w:hint="eastAsia"/>
          <w:spacing w:val="-12"/>
        </w:rPr>
        <w:t>工作推进会召开</w:t>
      </w:r>
    </w:p>
    <w:p w14:paraId="490D1CD5" w14:textId="77777777" w:rsidR="00AB7818" w:rsidRDefault="00D20A33">
      <w:pPr>
        <w:widowControl/>
        <w:spacing w:line="48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淮南老年大学再获两项省级荣誉</w:t>
      </w:r>
    </w:p>
    <w:p w14:paraId="171800A8" w14:textId="77777777" w:rsidR="00AB7818" w:rsidRDefault="00D20A33">
      <w:pPr>
        <w:widowControl/>
        <w:spacing w:line="480" w:lineRule="exact"/>
        <w:rPr>
          <w:rFonts w:ascii="楷体_GB2312" w:eastAsia="楷体_GB2312" w:hAnsi="楷体_GB2312" w:cs="楷体_GB2312"/>
        </w:rPr>
      </w:pPr>
      <w:r>
        <w:rPr>
          <w:rFonts w:ascii="宋体" w:eastAsia="华文行楷" w:hAnsi="宋体" w:cs="Courier New" w:hint="eastAsia"/>
          <w:lang w:bidi="ar-SA"/>
        </w:rPr>
        <w:t>【基层动态】</w:t>
      </w:r>
    </w:p>
    <w:p w14:paraId="0EDDE861" w14:textId="77777777" w:rsidR="00AB7818" w:rsidRDefault="00D20A33">
      <w:pPr>
        <w:pStyle w:val="a3"/>
        <w:widowControl/>
        <w:spacing w:line="480" w:lineRule="exact"/>
        <w:ind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寿县县委老干部局党总支组织开展主题党日活动</w:t>
      </w:r>
    </w:p>
    <w:p w14:paraId="72287F51" w14:textId="77777777" w:rsidR="00AB7818" w:rsidRDefault="00D20A33">
      <w:pPr>
        <w:pStyle w:val="a3"/>
        <w:widowControl/>
        <w:spacing w:line="480" w:lineRule="exact"/>
        <w:ind w:firstLine="680"/>
        <w:rPr>
          <w:rFonts w:ascii="楷体_GB2312" w:eastAsia="楷体_GB2312" w:hAnsi="楷体_GB2312" w:cs="楷体_GB2312"/>
        </w:rPr>
      </w:pPr>
      <w:r>
        <w:rPr>
          <w:rFonts w:ascii="楷体_GB2312" w:eastAsia="楷体_GB2312" w:hAnsi="楷体_GB2312" w:cs="楷体_GB2312" w:hint="eastAsia"/>
        </w:rPr>
        <w:sym w:font="Wingdings" w:char="00A8"/>
      </w:r>
      <w:proofErr w:type="gramStart"/>
      <w:r>
        <w:rPr>
          <w:rFonts w:ascii="楷体_GB2312" w:eastAsia="楷体_GB2312" w:hAnsi="楷体_GB2312" w:cs="楷体_GB2312" w:hint="eastAsia"/>
        </w:rPr>
        <w:t>大通区</w:t>
      </w:r>
      <w:proofErr w:type="gramEnd"/>
      <w:r>
        <w:rPr>
          <w:rFonts w:ascii="楷体_GB2312" w:eastAsia="楷体_GB2312" w:hAnsi="楷体_GB2312" w:cs="楷体_GB2312" w:hint="eastAsia"/>
        </w:rPr>
        <w:t>直机关工委召开离退休党建工作会议</w:t>
      </w:r>
    </w:p>
    <w:p w14:paraId="16A93B77" w14:textId="77777777" w:rsidR="00AB7818" w:rsidRDefault="00D20A33">
      <w:pPr>
        <w:widowControl/>
        <w:spacing w:line="480" w:lineRule="exact"/>
        <w:rPr>
          <w:rFonts w:ascii="楷体_GB2312" w:eastAsia="楷体_GB2312" w:hAnsi="楷体_GB2312" w:cs="楷体_GB2312"/>
        </w:rPr>
      </w:pPr>
      <w:r>
        <w:rPr>
          <w:rFonts w:ascii="宋体" w:eastAsia="华文行楷" w:hAnsi="宋体" w:cs="Courier New" w:hint="eastAsia"/>
          <w:lang w:bidi="ar-SA"/>
        </w:rPr>
        <w:t>【幸福家园】</w:t>
      </w:r>
    </w:p>
    <w:p w14:paraId="755B1394" w14:textId="77777777" w:rsidR="00AB7818" w:rsidRDefault="00D20A33">
      <w:pPr>
        <w:widowControl/>
        <w:spacing w:line="48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淮南老年大学开展“素质提升</w:t>
      </w:r>
      <w:r>
        <w:rPr>
          <w:rFonts w:ascii="楷体_GB2312" w:eastAsia="楷体_GB2312" w:hAnsi="楷体_GB2312" w:cs="楷体_GB2312" w:hint="eastAsia"/>
        </w:rPr>
        <w:t xml:space="preserve"> </w:t>
      </w:r>
      <w:r>
        <w:rPr>
          <w:rFonts w:ascii="楷体_GB2312" w:eastAsia="楷体_GB2312" w:hAnsi="楷体_GB2312" w:cs="楷体_GB2312" w:hint="eastAsia"/>
        </w:rPr>
        <w:t>岗位练兵</w:t>
      </w:r>
      <w:proofErr w:type="gramStart"/>
      <w:r>
        <w:rPr>
          <w:rFonts w:ascii="楷体_GB2312" w:eastAsia="楷体_GB2312" w:hAnsi="楷体_GB2312" w:cs="楷体_GB2312" w:hint="eastAsia"/>
        </w:rPr>
        <w:t>”</w:t>
      </w:r>
      <w:proofErr w:type="gramEnd"/>
      <w:r>
        <w:rPr>
          <w:rFonts w:ascii="楷体_GB2312" w:eastAsia="楷体_GB2312" w:hAnsi="楷体_GB2312" w:cs="楷体_GB2312" w:hint="eastAsia"/>
        </w:rPr>
        <w:t>活动</w:t>
      </w:r>
    </w:p>
    <w:p w14:paraId="420AFC51" w14:textId="77777777" w:rsidR="00AB7818" w:rsidRDefault="00D20A33">
      <w:pPr>
        <w:widowControl/>
        <w:spacing w:line="480" w:lineRule="exact"/>
        <w:ind w:firstLineChars="200"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凤台县岳张集镇老年学校开展书法课程培训</w:t>
      </w:r>
    </w:p>
    <w:p w14:paraId="3A7E8A77" w14:textId="77777777" w:rsidR="00AB7818" w:rsidRDefault="00D20A33">
      <w:pPr>
        <w:pStyle w:val="a3"/>
        <w:widowControl/>
        <w:spacing w:line="480" w:lineRule="exact"/>
        <w:ind w:firstLine="680"/>
        <w:rPr>
          <w:rFonts w:ascii="楷体_GB2312" w:eastAsia="楷体_GB2312" w:hAnsi="楷体_GB2312" w:cs="楷体_GB2312"/>
        </w:rPr>
      </w:pPr>
      <w:r>
        <w:rPr>
          <w:rFonts w:ascii="楷体_GB2312" w:eastAsia="楷体_GB2312" w:hAnsi="楷体_GB2312" w:cs="楷体_GB2312" w:hint="eastAsia"/>
        </w:rPr>
        <w:sym w:font="Wingdings" w:char="00A8"/>
      </w:r>
      <w:r>
        <w:rPr>
          <w:rFonts w:ascii="楷体_GB2312" w:eastAsia="楷体_GB2312" w:hAnsi="楷体_GB2312" w:cs="楷体_GB2312" w:hint="eastAsia"/>
        </w:rPr>
        <w:t>燃气安全知识讲座走进潘集区泥河镇老年大学</w:t>
      </w:r>
    </w:p>
    <w:p w14:paraId="2392C54F" w14:textId="77777777" w:rsidR="00AB7818" w:rsidRDefault="00D20A33">
      <w:pPr>
        <w:widowControl/>
        <w:spacing w:line="600" w:lineRule="exact"/>
        <w:rPr>
          <w:rFonts w:ascii="楷体_GB2312" w:eastAsia="楷体_GB2312" w:hAnsi="楷体_GB2312" w:cs="楷体_GB2312"/>
        </w:rPr>
      </w:pPr>
      <w:r>
        <w:rPr>
          <w:rFonts w:ascii="宋体" w:eastAsia="华文行楷" w:hAnsi="宋体" w:cs="Courier New" w:hint="eastAsia"/>
          <w:lang w:bidi="ar-SA"/>
        </w:rPr>
        <w:lastRenderedPageBreak/>
        <w:t>【热点关注】</w:t>
      </w:r>
    </w:p>
    <w:p w14:paraId="50A82584" w14:textId="7D7993FF" w:rsidR="00AB7818" w:rsidRDefault="00D20A33">
      <w:pPr>
        <w:widowControl/>
        <w:spacing w:line="600" w:lineRule="exact"/>
        <w:ind w:firstLineChars="200" w:firstLine="680"/>
        <w:rPr>
          <w:rFonts w:ascii="仿宋_GB2312" w:eastAsia="仿宋_GB2312"/>
          <w:color w:val="333333"/>
        </w:rPr>
      </w:pPr>
      <w:r>
        <w:rPr>
          <w:rFonts w:ascii="黑体" w:eastAsia="黑体" w:hAnsi="黑体" w:cs="楷体_GB2312" w:hint="eastAsia"/>
        </w:rPr>
        <w:t>省政协赴潘集区</w:t>
      </w:r>
      <w:proofErr w:type="gramStart"/>
      <w:r>
        <w:rPr>
          <w:rFonts w:ascii="黑体" w:eastAsia="黑体" w:hAnsi="黑体" w:cs="楷体_GB2312" w:hint="eastAsia"/>
        </w:rPr>
        <w:t>祁</w:t>
      </w:r>
      <w:proofErr w:type="gramEnd"/>
      <w:r>
        <w:rPr>
          <w:rFonts w:ascii="黑体" w:eastAsia="黑体" w:hAnsi="黑体" w:cs="楷体_GB2312" w:hint="eastAsia"/>
        </w:rPr>
        <w:t>集镇视察“老有所学”暖民心行动开展情况</w:t>
      </w:r>
      <w:r>
        <w:rPr>
          <w:rFonts w:ascii="黑体" w:eastAsia="黑体" w:hAnsi="黑体" w:cs="楷体_GB2312" w:hint="eastAsia"/>
        </w:rPr>
        <w:t xml:space="preserve"> </w:t>
      </w:r>
      <w:r>
        <w:rPr>
          <w:rFonts w:ascii="黑体" w:eastAsia="黑体" w:hAnsi="黑体" w:cs="楷体_GB2312"/>
        </w:rPr>
        <w:t xml:space="preserve"> </w:t>
      </w:r>
      <w:r>
        <w:rPr>
          <w:rFonts w:ascii="仿宋_GB2312" w:eastAsia="仿宋_GB2312" w:hAnsi="黑体" w:cs="楷体_GB2312" w:hint="eastAsia"/>
        </w:rPr>
        <w:t>近日，省政协副主席</w:t>
      </w:r>
      <w:r>
        <w:rPr>
          <w:rFonts w:ascii="仿宋_GB2312" w:eastAsia="仿宋_GB2312" w:hAnsi="黑体" w:cs="楷体_GB2312" w:hint="eastAsia"/>
        </w:rPr>
        <w:t>、</w:t>
      </w:r>
      <w:r>
        <w:rPr>
          <w:rFonts w:ascii="仿宋_GB2312" w:eastAsia="仿宋_GB2312" w:hAnsi="黑体" w:cs="楷体_GB2312" w:hint="eastAsia"/>
        </w:rPr>
        <w:t>民进中央常委、安徽省委会主委李和平</w:t>
      </w:r>
      <w:r>
        <w:rPr>
          <w:rFonts w:ascii="仿宋_GB2312" w:eastAsia="仿宋_GB2312" w:hAnsi="黑体" w:cs="楷体_GB2312" w:hint="eastAsia"/>
        </w:rPr>
        <w:t>一行赴</w:t>
      </w:r>
      <w:r w:rsidR="003C08FA" w:rsidRPr="003C08FA">
        <w:rPr>
          <w:rFonts w:ascii="仿宋_GB2312" w:eastAsia="仿宋_GB2312" w:hAnsi="黑体" w:cs="楷体_GB2312" w:hint="eastAsia"/>
        </w:rPr>
        <w:t>潘集区</w:t>
      </w:r>
      <w:proofErr w:type="gramStart"/>
      <w:r>
        <w:rPr>
          <w:rFonts w:ascii="仿宋_GB2312" w:eastAsia="仿宋_GB2312" w:hAnsi="黑体" w:cs="楷体_GB2312" w:hint="eastAsia"/>
        </w:rPr>
        <w:t>祁</w:t>
      </w:r>
      <w:proofErr w:type="gramEnd"/>
      <w:r>
        <w:rPr>
          <w:rFonts w:ascii="仿宋_GB2312" w:eastAsia="仿宋_GB2312" w:hAnsi="黑体" w:cs="楷体_GB2312" w:hint="eastAsia"/>
        </w:rPr>
        <w:t>集镇老年大学视察“老有所学”暖民心行动开展情况，市政协党组书记、主席蔡宜骅，市委常委、潘集区委书记宋立敏，市政协秘书长吕习明等陪同。</w:t>
      </w:r>
      <w:r>
        <w:rPr>
          <w:rFonts w:ascii="仿宋_GB2312" w:eastAsia="仿宋_GB2312" w:hint="eastAsia"/>
          <w:color w:val="333333"/>
        </w:rPr>
        <w:t>视察组</w:t>
      </w:r>
      <w:r>
        <w:rPr>
          <w:rFonts w:ascii="仿宋_GB2312" w:eastAsia="仿宋_GB2312" w:hAnsi="黑体" w:cs="楷体_GB2312" w:hint="eastAsia"/>
        </w:rPr>
        <w:t>听取了潘集区</w:t>
      </w:r>
      <w:proofErr w:type="gramStart"/>
      <w:r>
        <w:rPr>
          <w:rFonts w:ascii="仿宋_GB2312" w:eastAsia="仿宋_GB2312" w:hAnsi="黑体" w:cs="楷体_GB2312" w:hint="eastAsia"/>
        </w:rPr>
        <w:t>祁</w:t>
      </w:r>
      <w:proofErr w:type="gramEnd"/>
      <w:r>
        <w:rPr>
          <w:rFonts w:ascii="仿宋_GB2312" w:eastAsia="仿宋_GB2312" w:hAnsi="黑体" w:cs="楷体_GB2312" w:hint="eastAsia"/>
        </w:rPr>
        <w:t>集镇老年大学相关负责人“老有所学”行动进展情况汇报，并实地察看了老年活动场地建设情况、详细了解了老年学校的课程设置及落实情况，还观看了正在进行的民乐班课程以及老年学校学员创作的各类作品。</w:t>
      </w:r>
      <w:r>
        <w:rPr>
          <w:rFonts w:ascii="仿宋_GB2312" w:eastAsia="仿宋_GB2312" w:hint="eastAsia"/>
          <w:color w:val="333333"/>
        </w:rPr>
        <w:t>视察组对潘集区</w:t>
      </w:r>
      <w:proofErr w:type="gramStart"/>
      <w:r>
        <w:rPr>
          <w:rFonts w:ascii="仿宋_GB2312" w:eastAsia="仿宋_GB2312" w:hint="eastAsia"/>
          <w:color w:val="333333"/>
        </w:rPr>
        <w:t>祁</w:t>
      </w:r>
      <w:proofErr w:type="gramEnd"/>
      <w:r>
        <w:rPr>
          <w:rFonts w:ascii="仿宋_GB2312" w:eastAsia="仿宋_GB2312" w:hint="eastAsia"/>
          <w:color w:val="333333"/>
        </w:rPr>
        <w:t>集镇老年大学的工作给予了充分肯定，对学校的特色办学经验给予鼓励和支持。李和平指出，要充分发挥地方传统文化优势，因地制宜，不断丰富老年大学教育教学活动内容，切实满足新时代老年人群体新期盼新要求，有力推动老年教育工作向好向快高质量发展。</w:t>
      </w:r>
      <w:r>
        <w:rPr>
          <w:rFonts w:ascii="仿宋_GB2312" w:eastAsia="仿宋_GB2312" w:hint="eastAsia"/>
          <w:color w:val="333333"/>
        </w:rPr>
        <w:t xml:space="preserve"> </w:t>
      </w:r>
      <w:r>
        <w:rPr>
          <w:rFonts w:ascii="仿宋_GB2312" w:eastAsia="仿宋_GB2312"/>
          <w:color w:val="333333"/>
        </w:rPr>
        <w:t xml:space="preserve"> </w:t>
      </w:r>
    </w:p>
    <w:p w14:paraId="5DB40D2C" w14:textId="77777777" w:rsidR="00AB7818" w:rsidRDefault="00D20A33">
      <w:pPr>
        <w:widowControl/>
        <w:spacing w:line="600" w:lineRule="exact"/>
        <w:ind w:firstLineChars="1600" w:firstLine="5440"/>
        <w:rPr>
          <w:rFonts w:ascii="仿宋_GB2312" w:eastAsia="仿宋_GB2312" w:hAnsi="黑体" w:cs="楷体_GB2312"/>
        </w:rPr>
      </w:pPr>
      <w:r>
        <w:rPr>
          <w:rFonts w:ascii="仿宋_GB2312" w:eastAsia="仿宋_GB2312" w:hint="eastAsia"/>
          <w:color w:val="333333"/>
        </w:rPr>
        <w:t>（潘集区委老干部局）</w:t>
      </w:r>
    </w:p>
    <w:p w14:paraId="5F6A311E" w14:textId="77777777" w:rsidR="00AB7818" w:rsidRDefault="00AB7818">
      <w:pPr>
        <w:widowControl/>
        <w:spacing w:line="600" w:lineRule="exact"/>
        <w:ind w:firstLineChars="200" w:firstLine="680"/>
        <w:rPr>
          <w:rFonts w:ascii="黑体" w:eastAsia="黑体" w:hAnsi="黑体" w:cs="楷体_GB2312"/>
        </w:rPr>
      </w:pPr>
    </w:p>
    <w:p w14:paraId="07EB2777" w14:textId="77777777" w:rsidR="00AB7818" w:rsidRDefault="00D20A33">
      <w:pPr>
        <w:widowControl/>
        <w:spacing w:line="600" w:lineRule="exact"/>
        <w:ind w:firstLineChars="200" w:firstLine="680"/>
        <w:rPr>
          <w:rFonts w:ascii="仿宋_GB2312" w:eastAsia="仿宋_GB2312" w:hAnsi="黑体" w:cs="楷体_GB2312"/>
        </w:rPr>
      </w:pPr>
      <w:r>
        <w:rPr>
          <w:rFonts w:ascii="黑体" w:eastAsia="黑体" w:hAnsi="黑体" w:cs="楷体_GB2312" w:hint="eastAsia"/>
        </w:rPr>
        <w:t>淮南市举行“初心闪耀·银发生辉”老干部先进事迹报告会</w:t>
      </w:r>
      <w:r>
        <w:rPr>
          <w:rFonts w:ascii="黑体" w:eastAsia="黑体" w:hAnsi="黑体" w:cs="楷体_GB2312"/>
        </w:rPr>
        <w:t xml:space="preserve">  </w:t>
      </w:r>
      <w:r>
        <w:rPr>
          <w:rFonts w:ascii="仿宋_GB2312" w:eastAsia="仿宋_GB2312" w:hAnsi="黑体" w:cs="楷体_GB2312" w:hint="eastAsia"/>
        </w:rPr>
        <w:t>为深入学习贯彻习近平新时代中国特色社会主义思想和党的二十大精神，全面展示新时代淮南市离退休干部生命不息、奉献不止的精神风貌，发挥先进典型的示范带动作用，</w:t>
      </w:r>
      <w:r>
        <w:rPr>
          <w:rFonts w:ascii="仿宋_GB2312" w:eastAsia="仿宋_GB2312" w:hAnsi="黑体" w:cs="楷体_GB2312" w:hint="eastAsia"/>
        </w:rPr>
        <w:t>11</w:t>
      </w:r>
      <w:r>
        <w:rPr>
          <w:rFonts w:ascii="仿宋_GB2312" w:eastAsia="仿宋_GB2312" w:hAnsi="黑体" w:cs="楷体_GB2312" w:hint="eastAsia"/>
        </w:rPr>
        <w:t>月</w:t>
      </w:r>
      <w:r>
        <w:rPr>
          <w:rFonts w:ascii="仿宋_GB2312" w:eastAsia="仿宋_GB2312" w:hAnsi="黑体" w:cs="楷体_GB2312" w:hint="eastAsia"/>
        </w:rPr>
        <w:t>8</w:t>
      </w:r>
      <w:r>
        <w:rPr>
          <w:rFonts w:ascii="仿宋_GB2312" w:eastAsia="仿宋_GB2312" w:hAnsi="黑体" w:cs="楷体_GB2312" w:hint="eastAsia"/>
        </w:rPr>
        <w:t>日，市委组织部、市委老干部局、市委离退休干部工委联合举办的淮南市“初心闪耀·银发生辉”老干部先</w:t>
      </w:r>
      <w:r>
        <w:rPr>
          <w:rFonts w:ascii="仿宋_GB2312" w:eastAsia="仿宋_GB2312" w:hAnsi="黑体" w:cs="楷体_GB2312" w:hint="eastAsia"/>
        </w:rPr>
        <w:lastRenderedPageBreak/>
        <w:t>进事迹报告会在市政务中心举行。市委老干部局副局长孙巍主持会议。此次报告会的先进事迹来自淮南市新四军研究会党支部、</w:t>
      </w:r>
      <w:proofErr w:type="gramStart"/>
      <w:r>
        <w:rPr>
          <w:rFonts w:ascii="仿宋_GB2312" w:eastAsia="仿宋_GB2312" w:hAnsi="黑体" w:cs="楷体_GB2312" w:hint="eastAsia"/>
        </w:rPr>
        <w:t>大通区</w:t>
      </w:r>
      <w:proofErr w:type="gramEnd"/>
      <w:r>
        <w:rPr>
          <w:rFonts w:ascii="仿宋_GB2312" w:eastAsia="仿宋_GB2312" w:hAnsi="黑体" w:cs="楷体_GB2312" w:hint="eastAsia"/>
        </w:rPr>
        <w:t>关心下一代工作委员会、八公山区山王镇“老娘舅”调解小组等</w:t>
      </w:r>
      <w:r>
        <w:rPr>
          <w:rFonts w:ascii="仿宋_GB2312" w:eastAsia="仿宋_GB2312" w:hAnsi="黑体" w:cs="楷体_GB2312" w:hint="eastAsia"/>
        </w:rPr>
        <w:t>3</w:t>
      </w:r>
      <w:r>
        <w:rPr>
          <w:rFonts w:ascii="仿宋_GB2312" w:eastAsia="仿宋_GB2312" w:hAnsi="黑体" w:cs="楷体_GB2312" w:hint="eastAsia"/>
        </w:rPr>
        <w:t>个先进集体，</w:t>
      </w:r>
      <w:proofErr w:type="gramStart"/>
      <w:r>
        <w:rPr>
          <w:rFonts w:ascii="仿宋_GB2312" w:eastAsia="仿宋_GB2312" w:hAnsi="黑体" w:cs="楷体_GB2312" w:hint="eastAsia"/>
        </w:rPr>
        <w:t>寿县三觉镇</w:t>
      </w:r>
      <w:proofErr w:type="gramEnd"/>
      <w:r>
        <w:rPr>
          <w:rFonts w:ascii="仿宋_GB2312" w:eastAsia="仿宋_GB2312" w:hAnsi="黑体" w:cs="楷体_GB2312" w:hint="eastAsia"/>
        </w:rPr>
        <w:t>中心卫生院原副院长、主任医师魏良忠，寿县政协原副主席、寿县老年大学校长葛广秀，</w:t>
      </w:r>
      <w:proofErr w:type="gramStart"/>
      <w:r>
        <w:rPr>
          <w:rFonts w:ascii="仿宋_GB2312" w:eastAsia="仿宋_GB2312" w:hAnsi="黑体" w:cs="楷体_GB2312" w:hint="eastAsia"/>
        </w:rPr>
        <w:t>淮南东方</w:t>
      </w:r>
      <w:proofErr w:type="gramEnd"/>
      <w:r>
        <w:rPr>
          <w:rFonts w:ascii="仿宋_GB2312" w:eastAsia="仿宋_GB2312" w:hAnsi="黑体" w:cs="楷体_GB2312" w:hint="eastAsia"/>
        </w:rPr>
        <w:t>医院集团肿瘤医院原副院长徐从景等</w:t>
      </w:r>
      <w:r>
        <w:rPr>
          <w:rFonts w:ascii="仿宋_GB2312" w:eastAsia="仿宋_GB2312" w:hAnsi="黑体" w:cs="楷体_GB2312" w:hint="eastAsia"/>
        </w:rPr>
        <w:t>3</w:t>
      </w:r>
      <w:r>
        <w:rPr>
          <w:rFonts w:ascii="仿宋_GB2312" w:eastAsia="仿宋_GB2312" w:hAnsi="黑体" w:cs="楷体_GB2312" w:hint="eastAsia"/>
        </w:rPr>
        <w:t>位先进个人。报告会上，</w:t>
      </w:r>
      <w:r>
        <w:rPr>
          <w:rFonts w:ascii="仿宋_GB2312" w:eastAsia="仿宋_GB2312" w:hAnsi="黑体" w:cs="楷体_GB2312" w:hint="eastAsia"/>
        </w:rPr>
        <w:t>6</w:t>
      </w:r>
      <w:r>
        <w:rPr>
          <w:rFonts w:ascii="仿宋_GB2312" w:eastAsia="仿宋_GB2312" w:hAnsi="黑体" w:cs="楷体_GB2312" w:hint="eastAsia"/>
        </w:rPr>
        <w:t>位宣讲人以朴实的语言、真挚的情感，从不同角度讲述了先进典型的感人事迹，诠释了对党忠诚的政治品格、情系群众的为民情怀和勤勉务实的敬业精神。整场报告会感人至深、催人奋进，现场氛围热烈、掌声阵阵。会议指出，广大离退休老同志和老干部工作者要以先进典型为榜样，始终对党忠诚、信念坚定，牢记宗旨、心系群众，立足“两个一百年”历史交汇点，以坚如磐石的必胜信心、永不懈怠的精神状态、一往无前的奋斗姿态，为加快建设新阶段现代化美好淮南</w:t>
      </w:r>
      <w:proofErr w:type="gramStart"/>
      <w:r>
        <w:rPr>
          <w:rFonts w:ascii="仿宋_GB2312" w:eastAsia="仿宋_GB2312" w:hAnsi="黑体" w:cs="楷体_GB2312" w:hint="eastAsia"/>
        </w:rPr>
        <w:t>作出</w:t>
      </w:r>
      <w:proofErr w:type="gramEnd"/>
      <w:r>
        <w:rPr>
          <w:rFonts w:ascii="仿宋_GB2312" w:eastAsia="仿宋_GB2312" w:hAnsi="黑体" w:cs="楷体_GB2312" w:hint="eastAsia"/>
        </w:rPr>
        <w:t>新的更大</w:t>
      </w:r>
      <w:r>
        <w:rPr>
          <w:rFonts w:ascii="仿宋_GB2312" w:eastAsia="仿宋_GB2312" w:hAnsi="黑体" w:cs="楷体_GB2312" w:hint="eastAsia"/>
        </w:rPr>
        <w:t>贡献。姜典法、梁立文、黄爱华等地市级老同志，各县区委离退休干部工委书记，市直、</w:t>
      </w:r>
      <w:proofErr w:type="gramStart"/>
      <w:r>
        <w:rPr>
          <w:rFonts w:ascii="仿宋_GB2312" w:eastAsia="仿宋_GB2312" w:hAnsi="黑体" w:cs="楷体_GB2312" w:hint="eastAsia"/>
        </w:rPr>
        <w:t>驻淮单位</w:t>
      </w:r>
      <w:proofErr w:type="gramEnd"/>
      <w:r>
        <w:rPr>
          <w:rFonts w:ascii="仿宋_GB2312" w:eastAsia="仿宋_GB2312" w:hAnsi="黑体" w:cs="楷体_GB2312" w:hint="eastAsia"/>
        </w:rPr>
        <w:t>离退休干部党组织书记，市直、</w:t>
      </w:r>
      <w:proofErr w:type="gramStart"/>
      <w:r>
        <w:rPr>
          <w:rFonts w:ascii="仿宋_GB2312" w:eastAsia="仿宋_GB2312" w:hAnsi="黑体" w:cs="楷体_GB2312" w:hint="eastAsia"/>
        </w:rPr>
        <w:t>驻淮单位</w:t>
      </w:r>
      <w:proofErr w:type="gramEnd"/>
      <w:r>
        <w:rPr>
          <w:rFonts w:ascii="仿宋_GB2312" w:eastAsia="仿宋_GB2312" w:hAnsi="黑体" w:cs="楷体_GB2312" w:hint="eastAsia"/>
        </w:rPr>
        <w:t>老干部工作部门负责同志参加了报告会。</w:t>
      </w:r>
    </w:p>
    <w:p w14:paraId="6355B25B" w14:textId="77777777" w:rsidR="00AB7818" w:rsidRDefault="00D20A33">
      <w:pPr>
        <w:widowControl/>
        <w:spacing w:line="600" w:lineRule="exact"/>
        <w:ind w:firstLineChars="1800" w:firstLine="6120"/>
        <w:rPr>
          <w:rFonts w:ascii="仿宋_GB2312" w:eastAsia="仿宋_GB2312" w:hAnsi="黑体" w:cs="楷体_GB2312"/>
        </w:rPr>
      </w:pPr>
      <w:r>
        <w:rPr>
          <w:rFonts w:ascii="仿宋_GB2312" w:eastAsia="仿宋_GB2312" w:hAnsi="黑体" w:cs="楷体_GB2312" w:hint="eastAsia"/>
        </w:rPr>
        <w:t>（市委老干部局）</w:t>
      </w:r>
    </w:p>
    <w:p w14:paraId="69A83AC0" w14:textId="77777777" w:rsidR="00AB7818" w:rsidRDefault="00AB7818">
      <w:pPr>
        <w:widowControl/>
        <w:spacing w:line="600" w:lineRule="exact"/>
        <w:ind w:firstLineChars="200" w:firstLine="680"/>
        <w:rPr>
          <w:rFonts w:ascii="黑体" w:eastAsia="黑体" w:hAnsi="黑体" w:cs="楷体_GB2312"/>
        </w:rPr>
      </w:pPr>
    </w:p>
    <w:p w14:paraId="75E2D4F4" w14:textId="1D203CDF" w:rsidR="00AB7818" w:rsidRDefault="00D20A33">
      <w:pPr>
        <w:widowControl/>
        <w:spacing w:line="600" w:lineRule="exact"/>
        <w:ind w:firstLineChars="200" w:firstLine="680"/>
        <w:rPr>
          <w:rFonts w:ascii="仿宋_GB2312" w:eastAsia="仿宋_GB2312" w:hAnsi="微软雅黑" w:cs="宋体"/>
          <w:bCs w:val="0"/>
          <w:snapToGrid/>
          <w:color w:val="333333"/>
          <w:lang w:bidi="ar-SA"/>
        </w:rPr>
      </w:pPr>
      <w:r>
        <w:rPr>
          <w:rFonts w:ascii="黑体" w:eastAsia="黑体" w:hAnsi="黑体" w:cs="楷体_GB2312" w:hint="eastAsia"/>
        </w:rPr>
        <w:t>全市离退休</w:t>
      </w:r>
      <w:proofErr w:type="gramStart"/>
      <w:r>
        <w:rPr>
          <w:rFonts w:ascii="黑体" w:eastAsia="黑体" w:hAnsi="黑体" w:cs="楷体_GB2312" w:hint="eastAsia"/>
        </w:rPr>
        <w:t>干部党建</w:t>
      </w:r>
      <w:proofErr w:type="gramEnd"/>
      <w:r>
        <w:rPr>
          <w:rFonts w:ascii="黑体" w:eastAsia="黑体" w:hAnsi="黑体" w:cs="楷体_GB2312" w:hint="eastAsia"/>
        </w:rPr>
        <w:t>工作推进会召开</w:t>
      </w:r>
      <w:r>
        <w:rPr>
          <w:rFonts w:ascii="黑体" w:eastAsia="黑体" w:hAnsi="黑体" w:cs="楷体_GB2312"/>
        </w:rPr>
        <w:t xml:space="preserve">   </w:t>
      </w:r>
      <w:r>
        <w:rPr>
          <w:rFonts w:ascii="仿宋_GB2312" w:eastAsia="仿宋_GB2312" w:hAnsi="微软雅黑" w:cs="宋体" w:hint="eastAsia"/>
          <w:bCs w:val="0"/>
          <w:snapToGrid/>
          <w:color w:val="333333"/>
          <w:lang w:bidi="ar-SA"/>
        </w:rPr>
        <w:t>11</w:t>
      </w:r>
      <w:r>
        <w:rPr>
          <w:rFonts w:ascii="仿宋_GB2312" w:eastAsia="仿宋_GB2312" w:hAnsi="微软雅黑" w:cs="宋体" w:hint="eastAsia"/>
          <w:bCs w:val="0"/>
          <w:snapToGrid/>
          <w:color w:val="333333"/>
          <w:lang w:bidi="ar-SA"/>
        </w:rPr>
        <w:t>月</w:t>
      </w:r>
      <w:r>
        <w:rPr>
          <w:rFonts w:ascii="仿宋_GB2312" w:eastAsia="仿宋_GB2312" w:hAnsi="微软雅黑" w:cs="宋体" w:hint="eastAsia"/>
          <w:bCs w:val="0"/>
          <w:snapToGrid/>
          <w:color w:val="333333"/>
          <w:lang w:bidi="ar-SA"/>
        </w:rPr>
        <w:t>8</w:t>
      </w:r>
      <w:r>
        <w:rPr>
          <w:rFonts w:ascii="仿宋_GB2312" w:eastAsia="仿宋_GB2312" w:hAnsi="微软雅黑" w:cs="宋体" w:hint="eastAsia"/>
          <w:bCs w:val="0"/>
          <w:snapToGrid/>
          <w:color w:val="333333"/>
          <w:lang w:bidi="ar-SA"/>
        </w:rPr>
        <w:t>日，</w:t>
      </w:r>
      <w:r w:rsidR="00282D0E">
        <w:rPr>
          <w:rFonts w:ascii="仿宋_GB2312" w:eastAsia="仿宋_GB2312" w:hAnsi="微软雅黑" w:cs="宋体" w:hint="eastAsia"/>
          <w:bCs w:val="0"/>
          <w:snapToGrid/>
          <w:color w:val="333333"/>
          <w:lang w:bidi="ar-SA"/>
        </w:rPr>
        <w:t>全市离退休</w:t>
      </w:r>
      <w:proofErr w:type="gramStart"/>
      <w:r w:rsidR="00282D0E">
        <w:rPr>
          <w:rFonts w:ascii="仿宋_GB2312" w:eastAsia="仿宋_GB2312" w:hAnsi="微软雅黑" w:cs="宋体" w:hint="eastAsia"/>
          <w:bCs w:val="0"/>
          <w:snapToGrid/>
          <w:color w:val="333333"/>
          <w:lang w:bidi="ar-SA"/>
        </w:rPr>
        <w:t>干部党建</w:t>
      </w:r>
      <w:proofErr w:type="gramEnd"/>
      <w:r w:rsidR="00282D0E">
        <w:rPr>
          <w:rFonts w:ascii="仿宋_GB2312" w:eastAsia="仿宋_GB2312" w:hAnsi="微软雅黑" w:cs="宋体" w:hint="eastAsia"/>
          <w:bCs w:val="0"/>
          <w:snapToGrid/>
          <w:color w:val="333333"/>
          <w:lang w:bidi="ar-SA"/>
        </w:rPr>
        <w:t>工作推进会</w:t>
      </w:r>
      <w:r>
        <w:rPr>
          <w:rFonts w:ascii="仿宋_GB2312" w:eastAsia="仿宋_GB2312" w:hAnsi="微软雅黑" w:cs="宋体" w:hint="eastAsia"/>
          <w:bCs w:val="0"/>
          <w:snapToGrid/>
          <w:color w:val="333333"/>
          <w:lang w:bidi="ar-SA"/>
        </w:rPr>
        <w:t>在市政务中心召开</w:t>
      </w:r>
      <w:r>
        <w:rPr>
          <w:rFonts w:ascii="仿宋_GB2312" w:eastAsia="仿宋_GB2312" w:hAnsi="微软雅黑" w:cs="宋体" w:hint="eastAsia"/>
          <w:bCs w:val="0"/>
          <w:snapToGrid/>
          <w:color w:val="333333"/>
          <w:lang w:bidi="ar-SA"/>
        </w:rPr>
        <w:t>，各县区委离退休干部工委负责同志、市直各单位老干部工作部门负责</w:t>
      </w:r>
      <w:r>
        <w:rPr>
          <w:rFonts w:ascii="仿宋_GB2312" w:eastAsia="仿宋_GB2312" w:hAnsi="微软雅黑" w:cs="宋体" w:hint="eastAsia"/>
          <w:bCs w:val="0"/>
          <w:snapToGrid/>
          <w:color w:val="333333"/>
          <w:lang w:bidi="ar-SA"/>
        </w:rPr>
        <w:lastRenderedPageBreak/>
        <w:t>同志及离退休党组织书记参加会议，市委组织部副部长、市委老干部局局长</w:t>
      </w:r>
      <w:r w:rsidR="003F2957">
        <w:rPr>
          <w:rFonts w:ascii="仿宋_GB2312" w:eastAsia="仿宋_GB2312" w:hAnsi="微软雅黑" w:cs="宋体" w:hint="eastAsia"/>
          <w:bCs w:val="0"/>
          <w:snapToGrid/>
          <w:color w:val="333333"/>
          <w:lang w:bidi="ar-SA"/>
        </w:rPr>
        <w:t>、市委离退休干部工委书记</w:t>
      </w:r>
      <w:r>
        <w:rPr>
          <w:rFonts w:ascii="仿宋_GB2312" w:eastAsia="仿宋_GB2312" w:hAnsi="微软雅黑" w:cs="宋体" w:hint="eastAsia"/>
          <w:bCs w:val="0"/>
          <w:snapToGrid/>
          <w:color w:val="333333"/>
          <w:lang w:bidi="ar-SA"/>
        </w:rPr>
        <w:t>高继强出席会议并讲话。会议对中央、省、市关于</w:t>
      </w:r>
      <w:r w:rsidR="000B3621">
        <w:rPr>
          <w:rFonts w:ascii="仿宋_GB2312" w:eastAsia="仿宋_GB2312" w:hAnsi="微软雅黑" w:cs="宋体" w:hint="eastAsia"/>
          <w:bCs w:val="0"/>
          <w:snapToGrid/>
          <w:color w:val="333333"/>
          <w:lang w:bidi="ar-SA"/>
        </w:rPr>
        <w:t>新时代</w:t>
      </w:r>
      <w:r>
        <w:rPr>
          <w:rFonts w:ascii="仿宋_GB2312" w:eastAsia="仿宋_GB2312" w:hAnsi="微软雅黑" w:cs="宋体" w:hint="eastAsia"/>
          <w:bCs w:val="0"/>
          <w:snapToGrid/>
          <w:color w:val="333333"/>
          <w:lang w:bidi="ar-SA"/>
        </w:rPr>
        <w:t>离退休</w:t>
      </w:r>
      <w:proofErr w:type="gramStart"/>
      <w:r>
        <w:rPr>
          <w:rFonts w:ascii="仿宋_GB2312" w:eastAsia="仿宋_GB2312" w:hAnsi="微软雅黑" w:cs="宋体" w:hint="eastAsia"/>
          <w:bCs w:val="0"/>
          <w:snapToGrid/>
          <w:color w:val="333333"/>
          <w:lang w:bidi="ar-SA"/>
        </w:rPr>
        <w:t>干部党</w:t>
      </w:r>
      <w:proofErr w:type="gramEnd"/>
      <w:r w:rsidR="000B3621">
        <w:rPr>
          <w:rFonts w:ascii="仿宋_GB2312" w:eastAsia="仿宋_GB2312" w:hAnsi="微软雅黑" w:cs="宋体" w:hint="eastAsia"/>
          <w:bCs w:val="0"/>
          <w:snapToGrid/>
          <w:color w:val="333333"/>
          <w:lang w:bidi="ar-SA"/>
        </w:rPr>
        <w:t>的</w:t>
      </w:r>
      <w:r>
        <w:rPr>
          <w:rFonts w:ascii="仿宋_GB2312" w:eastAsia="仿宋_GB2312" w:hAnsi="微软雅黑" w:cs="宋体" w:hint="eastAsia"/>
          <w:bCs w:val="0"/>
          <w:snapToGrid/>
          <w:color w:val="333333"/>
          <w:lang w:bidi="ar-SA"/>
        </w:rPr>
        <w:t>建</w:t>
      </w:r>
      <w:r w:rsidR="000B3621">
        <w:rPr>
          <w:rFonts w:ascii="仿宋_GB2312" w:eastAsia="仿宋_GB2312" w:hAnsi="微软雅黑" w:cs="宋体" w:hint="eastAsia"/>
          <w:bCs w:val="0"/>
          <w:snapToGrid/>
          <w:color w:val="333333"/>
          <w:lang w:bidi="ar-SA"/>
        </w:rPr>
        <w:t>设</w:t>
      </w:r>
      <w:r>
        <w:rPr>
          <w:rFonts w:ascii="仿宋_GB2312" w:eastAsia="仿宋_GB2312" w:hAnsi="微软雅黑" w:cs="宋体" w:hint="eastAsia"/>
          <w:bCs w:val="0"/>
          <w:snapToGrid/>
          <w:color w:val="333333"/>
          <w:lang w:bidi="ar-SA"/>
        </w:rPr>
        <w:t>工作的相关文件要求进行了再</w:t>
      </w:r>
      <w:proofErr w:type="gramStart"/>
      <w:r>
        <w:rPr>
          <w:rFonts w:ascii="仿宋_GB2312" w:eastAsia="仿宋_GB2312" w:hAnsi="微软雅黑" w:cs="宋体" w:hint="eastAsia"/>
          <w:bCs w:val="0"/>
          <w:snapToGrid/>
          <w:color w:val="333333"/>
          <w:lang w:bidi="ar-SA"/>
        </w:rPr>
        <w:t>解读再</w:t>
      </w:r>
      <w:proofErr w:type="gramEnd"/>
      <w:r>
        <w:rPr>
          <w:rFonts w:ascii="仿宋_GB2312" w:eastAsia="仿宋_GB2312" w:hAnsi="微软雅黑" w:cs="宋体" w:hint="eastAsia"/>
          <w:bCs w:val="0"/>
          <w:snapToGrid/>
          <w:color w:val="333333"/>
          <w:lang w:bidi="ar-SA"/>
        </w:rPr>
        <w:t>深化。会议强调，要提高政治站位，按照工作不乱、联络不断、党性不减、感情不淡、工作日有人值班的“四不一有”标准加强离退休干部党</w:t>
      </w:r>
      <w:r w:rsidR="000B3621">
        <w:rPr>
          <w:rFonts w:ascii="仿宋_GB2312" w:eastAsia="仿宋_GB2312" w:hAnsi="微软雅黑" w:cs="宋体" w:hint="eastAsia"/>
          <w:bCs w:val="0"/>
          <w:snapToGrid/>
          <w:color w:val="333333"/>
          <w:lang w:bidi="ar-SA"/>
        </w:rPr>
        <w:t>组织建设</w:t>
      </w:r>
      <w:r>
        <w:rPr>
          <w:rFonts w:ascii="仿宋_GB2312" w:eastAsia="仿宋_GB2312" w:hAnsi="微软雅黑" w:cs="宋体" w:hint="eastAsia"/>
          <w:bCs w:val="0"/>
          <w:snapToGrid/>
          <w:color w:val="333333"/>
          <w:lang w:bidi="ar-SA"/>
        </w:rPr>
        <w:t>，切实增强离退休干部党组织的凝聚力向心力；要按照“学思想、强党性、重实践、建新功”的总要求，认真组织离退休干部党员参加主题教育，开展好“八学”活动，引导离退休干部党员坚定“离岗不离党，永远跟党走”的理想信念；要压实工作责任，各县区委离退休干部工委要</w:t>
      </w:r>
      <w:r w:rsidR="005427AF">
        <w:rPr>
          <w:rFonts w:ascii="仿宋_GB2312" w:eastAsia="仿宋_GB2312" w:hAnsi="微软雅黑" w:cs="宋体" w:hint="eastAsia"/>
          <w:bCs w:val="0"/>
          <w:snapToGrid/>
          <w:color w:val="333333"/>
          <w:lang w:bidi="ar-SA"/>
        </w:rPr>
        <w:t>强化责任落实</w:t>
      </w:r>
      <w:r>
        <w:rPr>
          <w:rFonts w:ascii="仿宋_GB2312" w:eastAsia="仿宋_GB2312" w:hAnsi="微软雅黑" w:cs="宋体" w:hint="eastAsia"/>
          <w:bCs w:val="0"/>
          <w:snapToGrid/>
          <w:color w:val="333333"/>
          <w:lang w:bidi="ar-SA"/>
        </w:rPr>
        <w:t>，加强工作交流，扎实推动离退休</w:t>
      </w:r>
      <w:proofErr w:type="gramStart"/>
      <w:r>
        <w:rPr>
          <w:rFonts w:ascii="仿宋_GB2312" w:eastAsia="仿宋_GB2312" w:hAnsi="微软雅黑" w:cs="宋体" w:hint="eastAsia"/>
          <w:bCs w:val="0"/>
          <w:snapToGrid/>
          <w:color w:val="333333"/>
          <w:lang w:bidi="ar-SA"/>
        </w:rPr>
        <w:t>干部党建</w:t>
      </w:r>
      <w:proofErr w:type="gramEnd"/>
      <w:r>
        <w:rPr>
          <w:rFonts w:ascii="仿宋_GB2312" w:eastAsia="仿宋_GB2312" w:hAnsi="微软雅黑" w:cs="宋体" w:hint="eastAsia"/>
          <w:bCs w:val="0"/>
          <w:snapToGrid/>
          <w:color w:val="333333"/>
          <w:lang w:bidi="ar-SA"/>
        </w:rPr>
        <w:t>工作高质量发展。</w:t>
      </w:r>
      <w:r>
        <w:rPr>
          <w:rFonts w:ascii="仿宋_GB2312" w:eastAsia="仿宋_GB2312" w:hAnsi="微软雅黑" w:cs="宋体" w:hint="eastAsia"/>
          <w:bCs w:val="0"/>
          <w:snapToGrid/>
          <w:color w:val="333333"/>
          <w:lang w:bidi="ar-SA"/>
        </w:rPr>
        <w:t xml:space="preserve"> </w:t>
      </w:r>
      <w:r>
        <w:rPr>
          <w:rFonts w:ascii="仿宋_GB2312" w:eastAsia="仿宋_GB2312" w:hAnsi="微软雅黑" w:cs="宋体"/>
          <w:bCs w:val="0"/>
          <w:snapToGrid/>
          <w:color w:val="333333"/>
          <w:lang w:bidi="ar-SA"/>
        </w:rPr>
        <w:t xml:space="preserve">                           </w:t>
      </w:r>
    </w:p>
    <w:p w14:paraId="1A10827D" w14:textId="77777777" w:rsidR="00AB7818" w:rsidRDefault="00D20A33">
      <w:pPr>
        <w:widowControl/>
        <w:spacing w:line="600" w:lineRule="exact"/>
        <w:ind w:firstLineChars="1800" w:firstLine="6120"/>
        <w:rPr>
          <w:rFonts w:ascii="仿宋_GB2312" w:eastAsia="仿宋_GB2312" w:hAnsi="微软雅黑" w:cs="宋体"/>
          <w:bCs w:val="0"/>
          <w:snapToGrid/>
          <w:color w:val="333333"/>
          <w:lang w:bidi="ar-SA"/>
        </w:rPr>
      </w:pPr>
      <w:r>
        <w:rPr>
          <w:rFonts w:ascii="仿宋_GB2312" w:eastAsia="仿宋_GB2312" w:hAnsi="微软雅黑" w:cs="宋体" w:hint="eastAsia"/>
          <w:bCs w:val="0"/>
          <w:snapToGrid/>
          <w:color w:val="333333"/>
          <w:lang w:bidi="ar-SA"/>
        </w:rPr>
        <w:t>（市委老干部局）</w:t>
      </w:r>
    </w:p>
    <w:p w14:paraId="066AB3FB" w14:textId="77777777" w:rsidR="00AB7818" w:rsidRDefault="00AB7818">
      <w:pPr>
        <w:pStyle w:val="aa"/>
        <w:shd w:val="clear" w:color="auto" w:fill="FFFFFF"/>
        <w:spacing w:before="0" w:beforeAutospacing="0" w:after="0" w:afterAutospacing="0" w:line="600" w:lineRule="exact"/>
        <w:ind w:firstLine="200"/>
        <w:jc w:val="both"/>
        <w:rPr>
          <w:rFonts w:ascii="黑体" w:eastAsia="黑体" w:hAnsi="黑体" w:cs="楷体_GB2312"/>
          <w:sz w:val="34"/>
        </w:rPr>
      </w:pPr>
    </w:p>
    <w:p w14:paraId="46874AFF" w14:textId="77777777" w:rsidR="00AB7818" w:rsidRDefault="00D20A33">
      <w:pPr>
        <w:pStyle w:val="aa"/>
        <w:shd w:val="clear" w:color="auto" w:fill="FFFFFF"/>
        <w:spacing w:before="0" w:beforeAutospacing="0" w:after="0" w:afterAutospacing="0" w:line="600" w:lineRule="exact"/>
        <w:ind w:firstLineChars="200" w:firstLine="680"/>
        <w:jc w:val="both"/>
        <w:rPr>
          <w:rFonts w:ascii="仿宋_GB2312" w:eastAsia="仿宋_GB2312" w:hAnsi="微软雅黑"/>
          <w:bCs w:val="0"/>
          <w:snapToGrid/>
          <w:color w:val="333333"/>
          <w:sz w:val="34"/>
        </w:rPr>
      </w:pPr>
      <w:r>
        <w:rPr>
          <w:rFonts w:ascii="黑体" w:eastAsia="黑体" w:hAnsi="黑体" w:cs="楷体_GB2312" w:hint="eastAsia"/>
          <w:sz w:val="34"/>
        </w:rPr>
        <w:t>淮南老年大学再获两项省级荣誉</w:t>
      </w:r>
      <w:r>
        <w:rPr>
          <w:rFonts w:ascii="黑体" w:eastAsia="黑体" w:hAnsi="黑体" w:cs="楷体_GB2312" w:hint="eastAsia"/>
          <w:sz w:val="34"/>
        </w:rPr>
        <w:t xml:space="preserve"> </w:t>
      </w:r>
      <w:r>
        <w:rPr>
          <w:rFonts w:ascii="黑体" w:eastAsia="黑体" w:hAnsi="黑体" w:cs="楷体_GB2312"/>
          <w:sz w:val="34"/>
        </w:rPr>
        <w:t xml:space="preserve"> </w:t>
      </w:r>
      <w:r>
        <w:rPr>
          <w:rFonts w:ascii="仿宋_GB2312" w:eastAsia="仿宋_GB2312" w:hAnsi="微软雅黑" w:hint="eastAsia"/>
          <w:bCs w:val="0"/>
          <w:snapToGrid/>
          <w:color w:val="333333"/>
          <w:sz w:val="34"/>
        </w:rPr>
        <w:t>日前，安徽省老龄工作委员会发布《关于命名第四届安徽省“敬老文明号”的通报》，淮南老年大学顺利通过验收，喜获第四届安徽省“敬老文明号”荣誉称号。在安徽省老年大学协会与安徽开放大学联合举办的“礼赞新时代</w:t>
      </w:r>
      <w:r>
        <w:rPr>
          <w:rFonts w:ascii="仿宋_GB2312" w:eastAsia="仿宋_GB2312" w:hAnsi="微软雅黑" w:hint="eastAsia"/>
          <w:bCs w:val="0"/>
          <w:snapToGrid/>
          <w:color w:val="333333"/>
          <w:sz w:val="34"/>
        </w:rPr>
        <w:t xml:space="preserve"> </w:t>
      </w:r>
      <w:r>
        <w:rPr>
          <w:rFonts w:ascii="仿宋_GB2312" w:eastAsia="仿宋_GB2312" w:hAnsi="微软雅黑" w:hint="eastAsia"/>
          <w:bCs w:val="0"/>
          <w:snapToGrid/>
          <w:color w:val="333333"/>
          <w:sz w:val="34"/>
        </w:rPr>
        <w:t>诵读新征程”朗诵评比中，淮南老年大学选送的作品《英雄》喜获二等奖。下一步，淮南老年大学将以两项荣誉为新起点，再接再厉，再谱新篇，继续营造“敬老、爱老、助老”的良好氛围，展现好老年学员</w:t>
      </w:r>
      <w:r>
        <w:rPr>
          <w:rFonts w:ascii="仿宋_GB2312" w:eastAsia="仿宋_GB2312" w:hAnsi="微软雅黑" w:hint="eastAsia"/>
          <w:bCs w:val="0"/>
          <w:snapToGrid/>
          <w:color w:val="333333"/>
          <w:sz w:val="34"/>
        </w:rPr>
        <w:lastRenderedPageBreak/>
        <w:t>“老有所学、老有所乐、老有所为”的精神风貌，全力办好老同志满意的老年大学。</w:t>
      </w:r>
      <w:r>
        <w:rPr>
          <w:rFonts w:ascii="仿宋_GB2312" w:eastAsia="仿宋_GB2312" w:hAnsi="微软雅黑" w:hint="eastAsia"/>
          <w:bCs w:val="0"/>
          <w:snapToGrid/>
          <w:color w:val="333333"/>
          <w:sz w:val="34"/>
        </w:rPr>
        <w:t xml:space="preserve"> </w:t>
      </w:r>
      <w:r>
        <w:rPr>
          <w:rFonts w:ascii="仿宋_GB2312" w:eastAsia="仿宋_GB2312" w:hAnsi="微软雅黑"/>
          <w:bCs w:val="0"/>
          <w:snapToGrid/>
          <w:color w:val="333333"/>
          <w:sz w:val="34"/>
        </w:rPr>
        <w:t xml:space="preserve"> </w:t>
      </w:r>
    </w:p>
    <w:p w14:paraId="4F54F5EC" w14:textId="77777777" w:rsidR="00AB7818" w:rsidRDefault="00D20A33">
      <w:pPr>
        <w:pStyle w:val="aa"/>
        <w:shd w:val="clear" w:color="auto" w:fill="FFFFFF"/>
        <w:spacing w:before="0" w:beforeAutospacing="0" w:after="0" w:afterAutospacing="0" w:line="600" w:lineRule="exact"/>
        <w:ind w:firstLineChars="1800" w:firstLine="6120"/>
        <w:jc w:val="both"/>
        <w:rPr>
          <w:rFonts w:ascii="微软雅黑" w:eastAsia="微软雅黑" w:hAnsi="微软雅黑"/>
          <w:bCs w:val="0"/>
          <w:snapToGrid/>
          <w:color w:val="333333"/>
          <w:sz w:val="34"/>
        </w:rPr>
      </w:pPr>
      <w:r>
        <w:rPr>
          <w:rFonts w:ascii="仿宋_GB2312" w:eastAsia="仿宋_GB2312" w:hAnsi="微软雅黑" w:hint="eastAsia"/>
          <w:bCs w:val="0"/>
          <w:snapToGrid/>
          <w:color w:val="333333"/>
          <w:sz w:val="34"/>
        </w:rPr>
        <w:t>（淮南老年大学）</w:t>
      </w:r>
    </w:p>
    <w:p w14:paraId="096B3E0C" w14:textId="77777777" w:rsidR="00AB7818" w:rsidRDefault="00AB7818">
      <w:pPr>
        <w:widowControl/>
        <w:spacing w:line="600" w:lineRule="exact"/>
        <w:rPr>
          <w:rFonts w:ascii="宋体" w:eastAsia="华文行楷" w:hAnsi="宋体" w:cs="Courier New"/>
          <w:lang w:bidi="ar-SA"/>
        </w:rPr>
      </w:pPr>
    </w:p>
    <w:p w14:paraId="723807A1" w14:textId="77777777" w:rsidR="00AB7818" w:rsidRDefault="00D20A33">
      <w:pPr>
        <w:widowControl/>
        <w:spacing w:line="600" w:lineRule="exact"/>
        <w:rPr>
          <w:rFonts w:ascii="楷体_GB2312" w:eastAsia="楷体_GB2312" w:hAnsi="楷体_GB2312" w:cs="楷体_GB2312"/>
        </w:rPr>
      </w:pPr>
      <w:r>
        <w:rPr>
          <w:rFonts w:ascii="宋体" w:eastAsia="华文行楷" w:hAnsi="宋体" w:cs="Courier New" w:hint="eastAsia"/>
          <w:lang w:bidi="ar-SA"/>
        </w:rPr>
        <w:t>【基层动态】</w:t>
      </w:r>
    </w:p>
    <w:p w14:paraId="6A89B14F" w14:textId="77777777" w:rsidR="00AB7818" w:rsidRDefault="00D20A33">
      <w:pPr>
        <w:pStyle w:val="aa"/>
        <w:spacing w:before="0" w:beforeAutospacing="0" w:after="0" w:afterAutospacing="0" w:line="600" w:lineRule="exact"/>
        <w:ind w:firstLineChars="200" w:firstLine="680"/>
        <w:jc w:val="both"/>
        <w:rPr>
          <w:rFonts w:ascii="仿宋_GB2312" w:eastAsia="仿宋_GB2312" w:hAnsi="黑体"/>
          <w:bCs w:val="0"/>
          <w:snapToGrid/>
          <w:sz w:val="34"/>
        </w:rPr>
      </w:pPr>
      <w:r>
        <w:rPr>
          <w:rFonts w:ascii="黑体" w:eastAsia="黑体" w:hAnsi="黑体" w:cs="楷体_GB2312" w:hint="eastAsia"/>
          <w:sz w:val="34"/>
          <w:lang w:bidi="ar-DZ"/>
        </w:rPr>
        <w:t>寿县县委老干部局党总支组织开展主题党日活动</w:t>
      </w:r>
      <w:r>
        <w:rPr>
          <w:rFonts w:ascii="楷体_GB2312" w:eastAsia="楷体_GB2312" w:hAnsi="楷体_GB2312" w:cs="楷体_GB2312" w:hint="eastAsia"/>
          <w:sz w:val="34"/>
        </w:rPr>
        <w:t xml:space="preserve"> </w:t>
      </w:r>
      <w:r>
        <w:rPr>
          <w:rFonts w:ascii="仿宋_GB2312" w:eastAsia="仿宋_GB2312" w:hAnsi="黑体" w:cs="楷体_GB2312" w:hint="eastAsia"/>
          <w:sz w:val="34"/>
        </w:rPr>
        <w:t xml:space="preserve"> </w:t>
      </w:r>
      <w:r>
        <w:rPr>
          <w:rFonts w:ascii="仿宋_GB2312" w:eastAsia="仿宋_GB2312" w:hAnsi="黑体" w:hint="eastAsia"/>
          <w:bCs w:val="0"/>
          <w:snapToGrid/>
          <w:sz w:val="34"/>
        </w:rPr>
        <w:t>为进一步砥砺理想信念，推动寿县县委老干部局主题教育</w:t>
      </w:r>
      <w:proofErr w:type="gramStart"/>
      <w:r>
        <w:rPr>
          <w:rFonts w:ascii="仿宋_GB2312" w:eastAsia="仿宋_GB2312" w:hAnsi="黑体" w:hint="eastAsia"/>
          <w:bCs w:val="0"/>
          <w:snapToGrid/>
          <w:sz w:val="34"/>
        </w:rPr>
        <w:t>走深走实</w:t>
      </w:r>
      <w:proofErr w:type="gramEnd"/>
      <w:r>
        <w:rPr>
          <w:rFonts w:ascii="仿宋_GB2312" w:eastAsia="仿宋_GB2312" w:hAnsi="黑体" w:hint="eastAsia"/>
          <w:bCs w:val="0"/>
          <w:snapToGrid/>
          <w:sz w:val="34"/>
        </w:rPr>
        <w:t>，</w:t>
      </w:r>
      <w:r>
        <w:rPr>
          <w:rFonts w:ascii="仿宋_GB2312" w:eastAsia="仿宋_GB2312" w:hAnsi="黑体" w:hint="eastAsia"/>
          <w:bCs w:val="0"/>
          <w:snapToGrid/>
          <w:sz w:val="34"/>
        </w:rPr>
        <w:t>11</w:t>
      </w:r>
      <w:r>
        <w:rPr>
          <w:rFonts w:ascii="仿宋_GB2312" w:eastAsia="仿宋_GB2312" w:hAnsi="黑体" w:hint="eastAsia"/>
          <w:bCs w:val="0"/>
          <w:snapToGrid/>
          <w:sz w:val="34"/>
        </w:rPr>
        <w:t>月</w:t>
      </w:r>
      <w:r>
        <w:rPr>
          <w:rFonts w:ascii="仿宋_GB2312" w:eastAsia="仿宋_GB2312" w:hAnsi="黑体" w:hint="eastAsia"/>
          <w:bCs w:val="0"/>
          <w:snapToGrid/>
          <w:sz w:val="34"/>
        </w:rPr>
        <w:t>9</w:t>
      </w:r>
      <w:r>
        <w:rPr>
          <w:rFonts w:ascii="仿宋_GB2312" w:eastAsia="仿宋_GB2312" w:hAnsi="黑体" w:hint="eastAsia"/>
          <w:bCs w:val="0"/>
          <w:snapToGrid/>
          <w:sz w:val="34"/>
        </w:rPr>
        <w:t>日，寿县县委老干部局党总支组织全体</w:t>
      </w:r>
      <w:proofErr w:type="gramStart"/>
      <w:r>
        <w:rPr>
          <w:rFonts w:ascii="仿宋_GB2312" w:eastAsia="仿宋_GB2312" w:hAnsi="黑体" w:hint="eastAsia"/>
          <w:bCs w:val="0"/>
          <w:snapToGrid/>
          <w:sz w:val="34"/>
        </w:rPr>
        <w:t>党员赴</w:t>
      </w:r>
      <w:proofErr w:type="gramEnd"/>
      <w:r>
        <w:rPr>
          <w:rFonts w:ascii="仿宋_GB2312" w:eastAsia="仿宋_GB2312" w:hAnsi="黑体" w:hint="eastAsia"/>
          <w:bCs w:val="0"/>
          <w:snapToGrid/>
          <w:sz w:val="34"/>
        </w:rPr>
        <w:t>凤台县抗日民主政府纪念园开展主题党日活动。在讲解员的带领下，大家先后参观了馆内“唤起民众”“抗日烽火”</w:t>
      </w:r>
      <w:r>
        <w:rPr>
          <w:rFonts w:ascii="仿宋_GB2312" w:eastAsia="仿宋_GB2312" w:hAnsi="黑体" w:hint="eastAsia"/>
          <w:bCs w:val="0"/>
          <w:snapToGrid/>
          <w:sz w:val="34"/>
        </w:rPr>
        <w:t xml:space="preserve"> </w:t>
      </w:r>
      <w:r>
        <w:rPr>
          <w:rFonts w:ascii="仿宋_GB2312" w:eastAsia="仿宋_GB2312" w:hAnsi="黑体" w:hint="eastAsia"/>
          <w:bCs w:val="0"/>
          <w:snapToGrid/>
          <w:sz w:val="34"/>
        </w:rPr>
        <w:t>“迎接黎明”等内容，一张张图片、一段</w:t>
      </w:r>
      <w:proofErr w:type="gramStart"/>
      <w:r>
        <w:rPr>
          <w:rFonts w:ascii="仿宋_GB2312" w:eastAsia="仿宋_GB2312" w:hAnsi="黑体" w:hint="eastAsia"/>
          <w:bCs w:val="0"/>
          <w:snapToGrid/>
          <w:sz w:val="34"/>
        </w:rPr>
        <w:t>段</w:t>
      </w:r>
      <w:proofErr w:type="gramEnd"/>
      <w:r>
        <w:rPr>
          <w:rFonts w:ascii="仿宋_GB2312" w:eastAsia="仿宋_GB2312" w:hAnsi="黑体" w:hint="eastAsia"/>
          <w:bCs w:val="0"/>
          <w:snapToGrid/>
          <w:sz w:val="34"/>
        </w:rPr>
        <w:t>文字全面展现了中华民族投身革命的历史情景，党员们不时驻足观看交流，被共产党人为赢得民族独立和人民解放而浴血奋战的革命精神所感动。活动最后，党总支副书记带领全体党员重温入党誓词，时刻警醒自己不忘初心、牢记使命。在此次活动中，党员们接受了一次深刻的党性教育，大家一致表示，要坚定理想信念，深入学习好</w:t>
      </w:r>
      <w:proofErr w:type="gramStart"/>
      <w:r>
        <w:rPr>
          <w:rFonts w:ascii="仿宋_GB2312" w:eastAsia="仿宋_GB2312" w:hAnsi="黑体" w:hint="eastAsia"/>
          <w:bCs w:val="0"/>
          <w:snapToGrid/>
          <w:sz w:val="34"/>
        </w:rPr>
        <w:t>贯彻好习近</w:t>
      </w:r>
      <w:proofErr w:type="gramEnd"/>
      <w:r>
        <w:rPr>
          <w:rFonts w:ascii="仿宋_GB2312" w:eastAsia="仿宋_GB2312" w:hAnsi="黑体" w:hint="eastAsia"/>
          <w:bCs w:val="0"/>
          <w:snapToGrid/>
          <w:sz w:val="34"/>
        </w:rPr>
        <w:t>平新时代中国特色社会主义思想，将学习成果转化为发挥党员先锋模范作用、推动工作发展的强大动力。</w:t>
      </w:r>
      <w:r>
        <w:rPr>
          <w:rFonts w:ascii="仿宋_GB2312" w:eastAsia="仿宋_GB2312" w:hAnsi="黑体" w:hint="eastAsia"/>
          <w:bCs w:val="0"/>
          <w:snapToGrid/>
          <w:sz w:val="34"/>
        </w:rPr>
        <w:t xml:space="preserve"> </w:t>
      </w:r>
      <w:r>
        <w:rPr>
          <w:rFonts w:ascii="仿宋_GB2312" w:eastAsia="仿宋_GB2312" w:hAnsi="黑体"/>
          <w:bCs w:val="0"/>
          <w:snapToGrid/>
          <w:sz w:val="34"/>
        </w:rPr>
        <w:t xml:space="preserve">                 </w:t>
      </w:r>
      <w:r>
        <w:rPr>
          <w:rFonts w:ascii="仿宋_GB2312" w:eastAsia="仿宋_GB2312" w:hAnsi="黑体"/>
          <w:bCs w:val="0"/>
          <w:snapToGrid/>
          <w:sz w:val="34"/>
        </w:rPr>
        <w:br/>
      </w:r>
      <w:r>
        <w:rPr>
          <w:rFonts w:ascii="仿宋_GB2312" w:eastAsia="仿宋_GB2312" w:hAnsi="黑体" w:hint="eastAsia"/>
          <w:bCs w:val="0"/>
          <w:snapToGrid/>
          <w:sz w:val="34"/>
        </w:rPr>
        <w:t xml:space="preserve"> </w:t>
      </w:r>
      <w:r>
        <w:rPr>
          <w:rFonts w:ascii="仿宋_GB2312" w:eastAsia="仿宋_GB2312" w:hAnsi="黑体"/>
          <w:bCs w:val="0"/>
          <w:snapToGrid/>
          <w:sz w:val="34"/>
        </w:rPr>
        <w:t xml:space="preserve">                               </w:t>
      </w:r>
      <w:r>
        <w:rPr>
          <w:rFonts w:ascii="仿宋_GB2312" w:eastAsia="仿宋_GB2312" w:hAnsi="黑体" w:hint="eastAsia"/>
          <w:bCs w:val="0"/>
          <w:snapToGrid/>
          <w:sz w:val="34"/>
        </w:rPr>
        <w:t>（寿县县委老干部局）</w:t>
      </w:r>
    </w:p>
    <w:p w14:paraId="3F640D6C" w14:textId="77777777" w:rsidR="00AB7818" w:rsidRDefault="00AB7818">
      <w:pPr>
        <w:pStyle w:val="a3"/>
        <w:widowControl/>
        <w:spacing w:line="600" w:lineRule="exact"/>
        <w:ind w:firstLineChars="0" w:firstLine="0"/>
        <w:rPr>
          <w:rFonts w:ascii="楷体_GB2312" w:eastAsia="楷体_GB2312" w:hAnsi="楷体_GB2312" w:cs="楷体_GB2312"/>
        </w:rPr>
      </w:pPr>
    </w:p>
    <w:p w14:paraId="7C63CD62" w14:textId="77777777" w:rsidR="00AB7818" w:rsidRDefault="00D20A33">
      <w:pPr>
        <w:pStyle w:val="aa"/>
        <w:spacing w:before="0" w:beforeAutospacing="0" w:after="0" w:afterAutospacing="0" w:line="580" w:lineRule="exact"/>
        <w:ind w:firstLineChars="200" w:firstLine="680"/>
        <w:jc w:val="both"/>
        <w:rPr>
          <w:rFonts w:ascii="仿宋" w:eastAsia="仿宋" w:hAnsi="仿宋"/>
          <w:bCs w:val="0"/>
          <w:snapToGrid/>
          <w:color w:val="000000" w:themeColor="text1"/>
          <w:sz w:val="34"/>
        </w:rPr>
      </w:pPr>
      <w:proofErr w:type="gramStart"/>
      <w:r>
        <w:rPr>
          <w:rFonts w:ascii="黑体" w:eastAsia="黑体" w:hAnsi="黑体" w:cs="楷体_GB2312" w:hint="eastAsia"/>
          <w:color w:val="000000" w:themeColor="text1"/>
          <w:sz w:val="34"/>
        </w:rPr>
        <w:t>大通区</w:t>
      </w:r>
      <w:proofErr w:type="gramEnd"/>
      <w:r>
        <w:rPr>
          <w:rFonts w:ascii="黑体" w:eastAsia="黑体" w:hAnsi="黑体" w:cs="楷体_GB2312" w:hint="eastAsia"/>
          <w:color w:val="000000" w:themeColor="text1"/>
          <w:sz w:val="34"/>
        </w:rPr>
        <w:t>直机关工委召开离退休党建工作会议</w:t>
      </w:r>
      <w:r>
        <w:rPr>
          <w:rFonts w:ascii="楷体_GB2312" w:eastAsia="楷体_GB2312" w:hAnsi="楷体_GB2312" w:cs="楷体_GB2312" w:hint="eastAsia"/>
          <w:color w:val="000000" w:themeColor="text1"/>
          <w:sz w:val="34"/>
        </w:rPr>
        <w:t xml:space="preserve"> </w:t>
      </w:r>
      <w:r>
        <w:rPr>
          <w:rFonts w:ascii="楷体_GB2312" w:eastAsia="楷体_GB2312" w:hAnsi="楷体_GB2312" w:cs="楷体_GB2312"/>
          <w:color w:val="000000" w:themeColor="text1"/>
          <w:sz w:val="34"/>
        </w:rPr>
        <w:t xml:space="preserve"> </w:t>
      </w:r>
      <w:r>
        <w:rPr>
          <w:rFonts w:ascii="仿宋" w:eastAsia="仿宋" w:hAnsi="仿宋" w:hint="eastAsia"/>
          <w:bCs w:val="0"/>
          <w:snapToGrid/>
          <w:color w:val="000000" w:themeColor="text1"/>
          <w:sz w:val="34"/>
        </w:rPr>
        <w:t>11</w:t>
      </w:r>
      <w:r>
        <w:rPr>
          <w:rFonts w:ascii="仿宋" w:eastAsia="仿宋" w:hAnsi="仿宋" w:hint="eastAsia"/>
          <w:bCs w:val="0"/>
          <w:snapToGrid/>
          <w:color w:val="000000" w:themeColor="text1"/>
          <w:sz w:val="34"/>
        </w:rPr>
        <w:t>月</w:t>
      </w:r>
      <w:r>
        <w:rPr>
          <w:rFonts w:ascii="仿宋" w:eastAsia="仿宋" w:hAnsi="仿宋" w:hint="eastAsia"/>
          <w:bCs w:val="0"/>
          <w:snapToGrid/>
          <w:color w:val="000000" w:themeColor="text1"/>
          <w:sz w:val="34"/>
        </w:rPr>
        <w:t>7</w:t>
      </w:r>
      <w:r>
        <w:rPr>
          <w:rFonts w:ascii="仿宋" w:eastAsia="仿宋" w:hAnsi="仿宋" w:hint="eastAsia"/>
          <w:bCs w:val="0"/>
          <w:snapToGrid/>
          <w:color w:val="000000" w:themeColor="text1"/>
          <w:sz w:val="34"/>
        </w:rPr>
        <w:t>日，</w:t>
      </w:r>
      <w:proofErr w:type="gramStart"/>
      <w:r>
        <w:rPr>
          <w:rFonts w:ascii="仿宋" w:eastAsia="仿宋" w:hAnsi="仿宋" w:hint="eastAsia"/>
          <w:bCs w:val="0"/>
          <w:snapToGrid/>
          <w:color w:val="000000" w:themeColor="text1"/>
          <w:sz w:val="34"/>
        </w:rPr>
        <w:t>大通区</w:t>
      </w:r>
      <w:proofErr w:type="gramEnd"/>
      <w:r>
        <w:rPr>
          <w:rFonts w:ascii="仿宋" w:eastAsia="仿宋" w:hAnsi="仿宋" w:hint="eastAsia"/>
          <w:bCs w:val="0"/>
          <w:snapToGrid/>
          <w:color w:val="000000" w:themeColor="text1"/>
          <w:sz w:val="34"/>
        </w:rPr>
        <w:t>直机关工委召开离退休党建工作会议，区直机关</w:t>
      </w:r>
      <w:r>
        <w:rPr>
          <w:rFonts w:ascii="仿宋" w:eastAsia="仿宋" w:hAnsi="仿宋" w:hint="eastAsia"/>
          <w:bCs w:val="0"/>
          <w:snapToGrid/>
          <w:color w:val="000000" w:themeColor="text1"/>
          <w:sz w:val="34"/>
        </w:rPr>
        <w:lastRenderedPageBreak/>
        <w:t>工委书记王亮主持会议并讲话，各区直机关离退休党组织书记、委员参加会议。会议传达学习了全区离退休干部党员参加学习贯彻习近平新时代中国特色社会主义思想主题教育的相关工作要求，安排部署下一阶段离退休党建工作重点任务。会议要求，要牢牢把握“学思想、强党性、重实践、建新功”的总要求，立足离退休干部党员实际，强化理论武装，突出作用发挥，通过开展主题教育，教育引导广大离退休干部党员坚定理想信念，对党忠诚，不忘初心、牢记使命，做到离岗不离党、退休不褪色。</w:t>
      </w:r>
    </w:p>
    <w:p w14:paraId="1BCB310C" w14:textId="77777777" w:rsidR="00AB7818" w:rsidRDefault="00D20A33">
      <w:pPr>
        <w:pStyle w:val="aa"/>
        <w:spacing w:before="0" w:beforeAutospacing="0" w:after="0" w:afterAutospacing="0" w:line="580" w:lineRule="exact"/>
        <w:ind w:firstLineChars="1600" w:firstLine="5440"/>
        <w:jc w:val="both"/>
        <w:rPr>
          <w:bCs w:val="0"/>
          <w:snapToGrid/>
          <w:color w:val="000000" w:themeColor="text1"/>
          <w:sz w:val="34"/>
        </w:rPr>
      </w:pPr>
      <w:r>
        <w:rPr>
          <w:rFonts w:ascii="仿宋" w:eastAsia="仿宋" w:hAnsi="仿宋" w:hint="eastAsia"/>
          <w:bCs w:val="0"/>
          <w:snapToGrid/>
          <w:color w:val="000000" w:themeColor="text1"/>
          <w:sz w:val="34"/>
        </w:rPr>
        <w:t>（</w:t>
      </w:r>
      <w:proofErr w:type="gramStart"/>
      <w:r>
        <w:rPr>
          <w:rFonts w:ascii="仿宋" w:eastAsia="仿宋" w:hAnsi="仿宋" w:hint="eastAsia"/>
          <w:bCs w:val="0"/>
          <w:snapToGrid/>
          <w:color w:val="000000" w:themeColor="text1"/>
          <w:sz w:val="34"/>
        </w:rPr>
        <w:t>大通区</w:t>
      </w:r>
      <w:proofErr w:type="gramEnd"/>
      <w:r>
        <w:rPr>
          <w:rFonts w:ascii="仿宋" w:eastAsia="仿宋" w:hAnsi="仿宋" w:hint="eastAsia"/>
          <w:bCs w:val="0"/>
          <w:snapToGrid/>
          <w:color w:val="000000" w:themeColor="text1"/>
          <w:sz w:val="34"/>
        </w:rPr>
        <w:t>直机关工委）</w:t>
      </w:r>
    </w:p>
    <w:p w14:paraId="5D256A5B" w14:textId="77777777" w:rsidR="00AB7818" w:rsidRDefault="00AB7818">
      <w:pPr>
        <w:widowControl/>
        <w:spacing w:line="580" w:lineRule="exact"/>
        <w:rPr>
          <w:rFonts w:ascii="宋体" w:eastAsia="华文行楷" w:hAnsi="宋体" w:cs="Courier New"/>
          <w:lang w:bidi="ar-SA"/>
        </w:rPr>
      </w:pPr>
    </w:p>
    <w:p w14:paraId="7F6E0C75" w14:textId="77777777" w:rsidR="00AB7818" w:rsidRDefault="00D20A33">
      <w:pPr>
        <w:widowControl/>
        <w:spacing w:line="580" w:lineRule="exact"/>
        <w:rPr>
          <w:rFonts w:ascii="楷体_GB2312" w:eastAsia="楷体_GB2312" w:hAnsi="楷体_GB2312" w:cs="楷体_GB2312"/>
        </w:rPr>
      </w:pPr>
      <w:r>
        <w:rPr>
          <w:rFonts w:ascii="宋体" w:eastAsia="华文行楷" w:hAnsi="宋体" w:cs="Courier New" w:hint="eastAsia"/>
          <w:lang w:bidi="ar-SA"/>
        </w:rPr>
        <w:t>【幸福家园】</w:t>
      </w:r>
    </w:p>
    <w:p w14:paraId="3BE0D7D2" w14:textId="77777777" w:rsidR="00AB7818" w:rsidRDefault="00D20A33">
      <w:pPr>
        <w:pStyle w:val="aa"/>
        <w:shd w:val="clear" w:color="auto" w:fill="FFFFFF"/>
        <w:spacing w:before="0" w:beforeAutospacing="0" w:after="0" w:afterAutospacing="0" w:line="580" w:lineRule="exact"/>
        <w:ind w:firstLineChars="200" w:firstLine="680"/>
        <w:jc w:val="both"/>
        <w:rPr>
          <w:rFonts w:ascii="仿宋_GB2312" w:eastAsia="仿宋_GB2312" w:hAnsi="微软雅黑"/>
          <w:bCs w:val="0"/>
          <w:snapToGrid/>
          <w:color w:val="333333"/>
          <w:sz w:val="34"/>
        </w:rPr>
      </w:pPr>
      <w:r>
        <w:rPr>
          <w:rFonts w:ascii="黑体" w:eastAsia="黑体" w:hAnsi="黑体" w:cs="楷体_GB2312" w:hint="eastAsia"/>
          <w:sz w:val="34"/>
        </w:rPr>
        <w:t>淮南老年大学开展“素质提升</w:t>
      </w:r>
      <w:r>
        <w:rPr>
          <w:rFonts w:ascii="黑体" w:eastAsia="黑体" w:hAnsi="黑体" w:cs="楷体_GB2312" w:hint="eastAsia"/>
          <w:sz w:val="34"/>
        </w:rPr>
        <w:t xml:space="preserve"> </w:t>
      </w:r>
      <w:r>
        <w:rPr>
          <w:rFonts w:ascii="黑体" w:eastAsia="黑体" w:hAnsi="黑体" w:cs="楷体_GB2312" w:hint="eastAsia"/>
          <w:sz w:val="34"/>
        </w:rPr>
        <w:t>岗位练兵”活动</w:t>
      </w:r>
      <w:r>
        <w:rPr>
          <w:rFonts w:ascii="楷体_GB2312" w:eastAsia="楷体_GB2312" w:hAnsi="楷体_GB2312" w:cs="楷体_GB2312" w:hint="eastAsia"/>
          <w:sz w:val="34"/>
        </w:rPr>
        <w:t xml:space="preserve"> </w:t>
      </w:r>
      <w:r>
        <w:rPr>
          <w:rFonts w:ascii="楷体_GB2312" w:eastAsia="楷体_GB2312" w:hAnsi="楷体_GB2312" w:cs="楷体_GB2312"/>
          <w:sz w:val="34"/>
        </w:rPr>
        <w:t xml:space="preserve"> </w:t>
      </w:r>
      <w:r>
        <w:rPr>
          <w:rFonts w:ascii="仿宋_GB2312" w:eastAsia="仿宋_GB2312" w:hAnsi="微软雅黑" w:hint="eastAsia"/>
          <w:bCs w:val="0"/>
          <w:snapToGrid/>
          <w:color w:val="333333"/>
          <w:sz w:val="34"/>
        </w:rPr>
        <w:t>为进一步提升干部队伍能力素质，</w:t>
      </w:r>
      <w:r>
        <w:rPr>
          <w:rFonts w:ascii="仿宋_GB2312" w:eastAsia="仿宋_GB2312" w:hAnsi="微软雅黑" w:hint="eastAsia"/>
          <w:bCs w:val="0"/>
          <w:snapToGrid/>
          <w:color w:val="333333"/>
          <w:sz w:val="34"/>
        </w:rPr>
        <w:t>11</w:t>
      </w:r>
      <w:r>
        <w:rPr>
          <w:rFonts w:ascii="仿宋_GB2312" w:eastAsia="仿宋_GB2312" w:hAnsi="微软雅黑" w:hint="eastAsia"/>
          <w:bCs w:val="0"/>
          <w:snapToGrid/>
          <w:color w:val="333333"/>
          <w:sz w:val="34"/>
        </w:rPr>
        <w:t>月</w:t>
      </w:r>
      <w:r>
        <w:rPr>
          <w:rFonts w:ascii="仿宋_GB2312" w:eastAsia="仿宋_GB2312" w:hAnsi="微软雅黑" w:hint="eastAsia"/>
          <w:bCs w:val="0"/>
          <w:snapToGrid/>
          <w:color w:val="333333"/>
          <w:sz w:val="34"/>
        </w:rPr>
        <w:t>6</w:t>
      </w:r>
      <w:r>
        <w:rPr>
          <w:rFonts w:ascii="仿宋_GB2312" w:eastAsia="仿宋_GB2312" w:hAnsi="微软雅黑" w:hint="eastAsia"/>
          <w:bCs w:val="0"/>
          <w:snapToGrid/>
          <w:color w:val="333333"/>
          <w:sz w:val="34"/>
        </w:rPr>
        <w:t>日，淮南老年大学开展“素质提升</w:t>
      </w:r>
      <w:r>
        <w:rPr>
          <w:rFonts w:ascii="仿宋_GB2312" w:eastAsia="仿宋_GB2312" w:hAnsi="微软雅黑"/>
          <w:bCs w:val="0"/>
          <w:snapToGrid/>
          <w:color w:val="333333"/>
          <w:sz w:val="34"/>
        </w:rPr>
        <w:t xml:space="preserve"> </w:t>
      </w:r>
      <w:r>
        <w:rPr>
          <w:rFonts w:ascii="仿宋_GB2312" w:eastAsia="仿宋_GB2312" w:hAnsi="微软雅黑" w:hint="eastAsia"/>
          <w:bCs w:val="0"/>
          <w:snapToGrid/>
          <w:color w:val="333333"/>
          <w:sz w:val="34"/>
        </w:rPr>
        <w:t>岗位练兵”活动，组织大学全体干部职工进行应知应会知识测试。此次测试采取限时、闭卷方式，以淮南老年大学各项管理制度为主要内容，重点考察干部职工的制度理解能力和掌握程度，“把脉问诊”个人短板弱项，达到“以测促学、以学促干”目的。下一步，淮南老年大学将以此次活动为契机，进一步强化“今天再晚也是早，明天再早也是晚”的工作理念，锤炼业务本领，增强服务意识，办好老同志满意的老年大学，为推动全市老干部工作高质量发展助力添彩。</w:t>
      </w:r>
      <w:r>
        <w:rPr>
          <w:rFonts w:ascii="仿宋_GB2312" w:eastAsia="仿宋_GB2312" w:hAnsi="微软雅黑" w:hint="eastAsia"/>
          <w:bCs w:val="0"/>
          <w:snapToGrid/>
          <w:color w:val="333333"/>
          <w:sz w:val="34"/>
        </w:rPr>
        <w:t xml:space="preserve"> </w:t>
      </w:r>
      <w:r>
        <w:rPr>
          <w:rFonts w:ascii="仿宋_GB2312" w:eastAsia="仿宋_GB2312" w:hAnsi="微软雅黑"/>
          <w:bCs w:val="0"/>
          <w:snapToGrid/>
          <w:color w:val="333333"/>
          <w:sz w:val="34"/>
        </w:rPr>
        <w:t xml:space="preserve">                            </w:t>
      </w:r>
    </w:p>
    <w:p w14:paraId="3BC45BBF" w14:textId="77777777" w:rsidR="00AB7818" w:rsidRDefault="00D20A33">
      <w:pPr>
        <w:pStyle w:val="aa"/>
        <w:shd w:val="clear" w:color="auto" w:fill="FFFFFF"/>
        <w:spacing w:before="0" w:beforeAutospacing="0" w:after="0" w:afterAutospacing="0" w:line="580" w:lineRule="exact"/>
        <w:ind w:firstLineChars="1800" w:firstLine="6120"/>
        <w:jc w:val="both"/>
        <w:rPr>
          <w:rFonts w:ascii="仿宋_GB2312" w:eastAsia="仿宋_GB2312" w:hAnsi="微软雅黑"/>
          <w:bCs w:val="0"/>
          <w:snapToGrid/>
          <w:color w:val="333333"/>
          <w:sz w:val="34"/>
        </w:rPr>
      </w:pPr>
      <w:r>
        <w:rPr>
          <w:rFonts w:ascii="仿宋_GB2312" w:eastAsia="仿宋_GB2312" w:hAnsi="微软雅黑" w:hint="eastAsia"/>
          <w:bCs w:val="0"/>
          <w:snapToGrid/>
          <w:color w:val="333333"/>
          <w:sz w:val="34"/>
        </w:rPr>
        <w:t>（淮南老年大学）</w:t>
      </w:r>
    </w:p>
    <w:p w14:paraId="77007AA9" w14:textId="77777777" w:rsidR="00AB7818" w:rsidRDefault="00D20A33">
      <w:pPr>
        <w:widowControl/>
        <w:spacing w:line="600" w:lineRule="exact"/>
        <w:ind w:firstLineChars="200" w:firstLine="680"/>
        <w:rPr>
          <w:rFonts w:ascii="仿宋_GB2312" w:eastAsia="仿宋_GB2312" w:hAnsi="微软雅黑" w:cs="宋体"/>
          <w:bCs w:val="0"/>
          <w:snapToGrid/>
          <w:color w:val="333333"/>
          <w:lang w:bidi="ar-SA"/>
        </w:rPr>
      </w:pPr>
      <w:r>
        <w:rPr>
          <w:rFonts w:ascii="黑体" w:eastAsia="黑体" w:hAnsi="黑体" w:cs="楷体_GB2312" w:hint="eastAsia"/>
          <w:lang w:bidi="ar-SA"/>
        </w:rPr>
        <w:lastRenderedPageBreak/>
        <w:t>凤台县岳张集镇老年学校开展书法课程培训</w:t>
      </w:r>
      <w:r>
        <w:rPr>
          <w:rFonts w:ascii="楷体_GB2312" w:eastAsia="楷体_GB2312" w:hAnsi="楷体_GB2312" w:cs="楷体_GB2312" w:hint="eastAsia"/>
        </w:rPr>
        <w:t xml:space="preserve"> </w:t>
      </w:r>
      <w:r>
        <w:rPr>
          <w:rFonts w:ascii="楷体_GB2312" w:eastAsia="楷体_GB2312" w:hAnsi="楷体_GB2312" w:cs="楷体_GB2312"/>
        </w:rPr>
        <w:t xml:space="preserve"> </w:t>
      </w:r>
      <w:r>
        <w:rPr>
          <w:rFonts w:ascii="仿宋_GB2312" w:eastAsia="仿宋_GB2312" w:hAnsi="微软雅黑" w:cs="宋体" w:hint="eastAsia"/>
          <w:bCs w:val="0"/>
          <w:snapToGrid/>
          <w:color w:val="333333"/>
          <w:lang w:bidi="ar-SA"/>
        </w:rPr>
        <w:t>为了丰富老年人的精神世界和晚年生活，近日，凤台县岳张集镇老年学校开展书法课程培训。课程中，老师耐心地教授握笔姿势、基本笔画、字体结构以及书法作品的欣赏方法，为学员们展示了</w:t>
      </w:r>
      <w:proofErr w:type="gramStart"/>
      <w:r>
        <w:rPr>
          <w:rFonts w:ascii="仿宋_GB2312" w:eastAsia="仿宋_GB2312" w:hAnsi="微软雅黑" w:cs="宋体" w:hint="eastAsia"/>
          <w:bCs w:val="0"/>
          <w:snapToGrid/>
          <w:color w:val="333333"/>
          <w:lang w:bidi="ar-SA"/>
        </w:rPr>
        <w:t>毛笔控笔技巧</w:t>
      </w:r>
      <w:proofErr w:type="gramEnd"/>
      <w:r>
        <w:rPr>
          <w:rFonts w:ascii="仿宋_GB2312" w:eastAsia="仿宋_GB2312" w:hAnsi="微软雅黑" w:cs="宋体" w:hint="eastAsia"/>
          <w:bCs w:val="0"/>
          <w:snapToGrid/>
          <w:color w:val="333333"/>
          <w:lang w:bidi="ar-SA"/>
        </w:rPr>
        <w:t>，并带领学员进行基础笔画的练习。老年学员们兴趣高涨，认真专注地进行临摹，完成自己的作品后大家热烈地交流，互相学习和点评。通过书法课程，老年学员们执笔挥墨，零距离接受传统书法艺术的熏陶，充实了晚年生活。下一步，镇老年学校将开设多种老年人喜爱且富有特色的文体课程，让老年人们老有所学、老有所乐。</w:t>
      </w:r>
    </w:p>
    <w:p w14:paraId="686EA226" w14:textId="77777777" w:rsidR="00AB7818" w:rsidRDefault="00D20A33">
      <w:pPr>
        <w:widowControl/>
        <w:spacing w:line="600" w:lineRule="exact"/>
        <w:ind w:firstLineChars="1700" w:firstLine="5780"/>
        <w:rPr>
          <w:rFonts w:ascii="仿宋_GB2312" w:eastAsia="仿宋_GB2312" w:hAnsi="微软雅黑" w:cs="宋体"/>
          <w:bCs w:val="0"/>
          <w:snapToGrid/>
          <w:color w:val="333333"/>
          <w:lang w:bidi="ar-SA"/>
        </w:rPr>
      </w:pPr>
      <w:r>
        <w:rPr>
          <w:rFonts w:ascii="仿宋_GB2312" w:eastAsia="仿宋_GB2312" w:hAnsi="微软雅黑" w:cs="宋体" w:hint="eastAsia"/>
          <w:bCs w:val="0"/>
          <w:snapToGrid/>
          <w:color w:val="333333"/>
          <w:lang w:bidi="ar-SA"/>
        </w:rPr>
        <w:t>（凤台县岳张集镇）</w:t>
      </w:r>
    </w:p>
    <w:p w14:paraId="774F7646" w14:textId="77777777" w:rsidR="00AB7818" w:rsidRDefault="00AB7818">
      <w:pPr>
        <w:pStyle w:val="aa"/>
        <w:spacing w:before="0" w:beforeAutospacing="0" w:after="0" w:afterAutospacing="0" w:line="600" w:lineRule="exact"/>
        <w:ind w:firstLine="680"/>
        <w:jc w:val="both"/>
        <w:rPr>
          <w:rFonts w:ascii="黑体" w:eastAsia="黑体" w:hAnsi="黑体" w:cs="楷体_GB2312"/>
          <w:sz w:val="34"/>
        </w:rPr>
      </w:pPr>
    </w:p>
    <w:p w14:paraId="3E795FE7" w14:textId="77777777" w:rsidR="00AB7818" w:rsidRDefault="00D20A33">
      <w:pPr>
        <w:pStyle w:val="aa"/>
        <w:spacing w:before="0" w:beforeAutospacing="0" w:after="0" w:afterAutospacing="0" w:line="600" w:lineRule="exact"/>
        <w:ind w:firstLineChars="200" w:firstLine="680"/>
        <w:jc w:val="both"/>
        <w:rPr>
          <w:rFonts w:ascii="仿宋_GB2312" w:eastAsia="仿宋_GB2312" w:hAnsi="Arial" w:cs="Arial"/>
          <w:bCs w:val="0"/>
          <w:snapToGrid/>
          <w:color w:val="000000"/>
          <w:sz w:val="32"/>
          <w:szCs w:val="32"/>
        </w:rPr>
      </w:pPr>
      <w:r>
        <w:rPr>
          <w:rFonts w:ascii="黑体" w:eastAsia="黑体" w:hAnsi="黑体" w:cs="楷体_GB2312" w:hint="eastAsia"/>
          <w:sz w:val="34"/>
        </w:rPr>
        <w:t>燃气安全知识讲座走进潘集区泥河镇老年大学</w:t>
      </w:r>
      <w:r>
        <w:rPr>
          <w:rFonts w:ascii="楷体_GB2312" w:eastAsia="楷体_GB2312" w:hAnsi="楷体_GB2312" w:cs="楷体_GB2312" w:hint="eastAsia"/>
        </w:rPr>
        <w:t xml:space="preserve"> </w:t>
      </w:r>
      <w:r>
        <w:rPr>
          <w:rFonts w:ascii="楷体_GB2312" w:eastAsia="楷体_GB2312" w:hAnsi="楷体_GB2312" w:cs="楷体_GB2312"/>
        </w:rPr>
        <w:t xml:space="preserve"> </w:t>
      </w:r>
      <w:r>
        <w:rPr>
          <w:rFonts w:ascii="仿宋_GB2312" w:eastAsia="仿宋_GB2312" w:hAnsi="微软雅黑" w:hint="eastAsia"/>
          <w:bCs w:val="0"/>
          <w:snapToGrid/>
          <w:color w:val="333333"/>
          <w:sz w:val="34"/>
        </w:rPr>
        <w:t>为</w:t>
      </w:r>
      <w:r>
        <w:rPr>
          <w:rFonts w:ascii="仿宋_GB2312" w:eastAsia="仿宋_GB2312" w:hAnsi="微软雅黑" w:hint="eastAsia"/>
          <w:bCs w:val="0"/>
          <w:snapToGrid/>
          <w:color w:val="333333"/>
          <w:sz w:val="34"/>
        </w:rPr>
        <w:t>进一步增强辖区老年居民安全使用燃气的意识，提高自我防范能力，</w:t>
      </w:r>
      <w:r>
        <w:rPr>
          <w:rFonts w:ascii="仿宋_GB2312" w:eastAsia="仿宋_GB2312" w:hAnsi="微软雅黑" w:hint="eastAsia"/>
          <w:bCs w:val="0"/>
          <w:snapToGrid/>
          <w:color w:val="333333"/>
          <w:sz w:val="34"/>
        </w:rPr>
        <w:t>11</w:t>
      </w:r>
      <w:r>
        <w:rPr>
          <w:rFonts w:ascii="仿宋_GB2312" w:eastAsia="仿宋_GB2312" w:hAnsi="微软雅黑" w:hint="eastAsia"/>
          <w:bCs w:val="0"/>
          <w:snapToGrid/>
          <w:color w:val="333333"/>
          <w:sz w:val="34"/>
        </w:rPr>
        <w:t>月</w:t>
      </w:r>
      <w:r>
        <w:rPr>
          <w:rFonts w:ascii="仿宋_GB2312" w:eastAsia="仿宋_GB2312" w:hAnsi="微软雅黑" w:hint="eastAsia"/>
          <w:bCs w:val="0"/>
          <w:snapToGrid/>
          <w:color w:val="333333"/>
          <w:sz w:val="34"/>
        </w:rPr>
        <w:t>9</w:t>
      </w:r>
      <w:r>
        <w:rPr>
          <w:rFonts w:ascii="仿宋_GB2312" w:eastAsia="仿宋_GB2312" w:hAnsi="微软雅黑" w:hint="eastAsia"/>
          <w:bCs w:val="0"/>
          <w:snapToGrid/>
          <w:color w:val="333333"/>
          <w:sz w:val="34"/>
        </w:rPr>
        <w:t>日，泥河镇安全办联合镇社工站、泥河液化气公司走进泥河镇老年大学，为老年学员带来了一场日常实用的燃气安全知识讲座。讲座上，老年学员们集体观看了典型燃气事故案例警示教育片，切实感受到燃气使用不当造成的严重危害。随后，液化气公司的工作人员针对老年人群体，详细介绍了常用燃气和安全用气基础知识以及发生燃气事故后的处置流程，并发放了燃气安全使用手册，提醒大家在平时使用燃气时应遵守“人离火灭”“双关闭”等原则。“这场燃气安全知识讲得太好了，学到了很多的安全知识。回去</w:t>
      </w:r>
      <w:r>
        <w:rPr>
          <w:rFonts w:ascii="仿宋_GB2312" w:eastAsia="仿宋_GB2312" w:hAnsi="微软雅黑" w:hint="eastAsia"/>
          <w:bCs w:val="0"/>
          <w:snapToGrid/>
          <w:color w:val="333333"/>
          <w:sz w:val="34"/>
        </w:rPr>
        <w:lastRenderedPageBreak/>
        <w:t>我也跟没有来上课的邻居们好好宣传宣传，做好燃气安全防范。”学员李阿姨说。泥河镇老年大学负责人陶俊表示，泥河镇老年大学将继续开拓创新老年教育方式、丰富老年教育内容，针对性地开展各类教育课程，增强老年人们的安全防患意识，提高他们的生活质量，助力打造安全、稳定、和谐的环境。</w:t>
      </w:r>
      <w:r>
        <w:rPr>
          <w:rFonts w:ascii="仿宋_GB2312" w:eastAsia="仿宋_GB2312" w:hAnsi="Arial" w:cs="Arial" w:hint="eastAsia"/>
          <w:bCs w:val="0"/>
          <w:snapToGrid/>
          <w:color w:val="000000"/>
          <w:sz w:val="32"/>
          <w:szCs w:val="32"/>
        </w:rPr>
        <w:t xml:space="preserve"> </w:t>
      </w:r>
      <w:r>
        <w:rPr>
          <w:rFonts w:ascii="仿宋_GB2312" w:eastAsia="仿宋_GB2312" w:hAnsi="Arial" w:cs="Arial"/>
          <w:bCs w:val="0"/>
          <w:snapToGrid/>
          <w:color w:val="000000"/>
          <w:sz w:val="32"/>
          <w:szCs w:val="32"/>
        </w:rPr>
        <w:t xml:space="preserve">                         </w:t>
      </w:r>
    </w:p>
    <w:p w14:paraId="51610027" w14:textId="77777777" w:rsidR="00AB7818" w:rsidRDefault="00D20A33">
      <w:pPr>
        <w:pStyle w:val="aa"/>
        <w:spacing w:before="0" w:beforeAutospacing="0" w:after="0" w:afterAutospacing="0" w:line="600" w:lineRule="exact"/>
        <w:ind w:firstLineChars="1800" w:firstLine="6120"/>
        <w:jc w:val="both"/>
        <w:rPr>
          <w:rFonts w:ascii="仿宋_GB2312" w:eastAsia="仿宋_GB2312" w:hAnsi="微软雅黑"/>
          <w:bCs w:val="0"/>
          <w:snapToGrid/>
          <w:color w:val="333333"/>
          <w:sz w:val="34"/>
        </w:rPr>
      </w:pPr>
      <w:r>
        <w:rPr>
          <w:rFonts w:ascii="仿宋_GB2312" w:eastAsia="仿宋_GB2312" w:hAnsi="微软雅黑" w:hint="eastAsia"/>
          <w:bCs w:val="0"/>
          <w:snapToGrid/>
          <w:color w:val="333333"/>
          <w:sz w:val="34"/>
        </w:rPr>
        <w:t>（潘集区泥河镇）</w:t>
      </w:r>
    </w:p>
    <w:p w14:paraId="114FACD7" w14:textId="77777777" w:rsidR="00AB7818" w:rsidRDefault="00AB7818">
      <w:pPr>
        <w:pStyle w:val="a3"/>
        <w:widowControl/>
        <w:spacing w:line="480" w:lineRule="exact"/>
        <w:ind w:firstLineChars="0" w:firstLine="0"/>
        <w:rPr>
          <w:rFonts w:ascii="楷体_GB2312" w:eastAsia="楷体_GB2312" w:hAnsi="楷体_GB2312" w:cs="楷体_GB2312"/>
        </w:rPr>
      </w:pPr>
    </w:p>
    <w:p w14:paraId="38A67153" w14:textId="77777777" w:rsidR="00AB7818" w:rsidRDefault="00AB7818">
      <w:pPr>
        <w:spacing w:line="540" w:lineRule="exact"/>
        <w:rPr>
          <w:sz w:val="21"/>
          <w:szCs w:val="21"/>
          <w:lang w:bidi="ar-SA"/>
        </w:rPr>
      </w:pPr>
    </w:p>
    <w:p w14:paraId="64563FFD" w14:textId="77777777" w:rsidR="00AB7818" w:rsidRDefault="00AB7818">
      <w:pPr>
        <w:spacing w:line="540" w:lineRule="exact"/>
        <w:rPr>
          <w:sz w:val="21"/>
          <w:szCs w:val="21"/>
          <w:lang w:bidi="ar-SA"/>
        </w:rPr>
      </w:pPr>
    </w:p>
    <w:p w14:paraId="5BE1A7A6" w14:textId="77777777" w:rsidR="00AB7818" w:rsidRDefault="00AB7818">
      <w:pPr>
        <w:spacing w:line="540" w:lineRule="exact"/>
        <w:rPr>
          <w:sz w:val="21"/>
          <w:szCs w:val="21"/>
          <w:lang w:bidi="ar-SA"/>
        </w:rPr>
      </w:pPr>
    </w:p>
    <w:p w14:paraId="7AE963DE" w14:textId="77777777" w:rsidR="00AB7818" w:rsidRDefault="00AB7818">
      <w:pPr>
        <w:spacing w:line="540" w:lineRule="exact"/>
        <w:rPr>
          <w:sz w:val="21"/>
          <w:szCs w:val="21"/>
          <w:lang w:bidi="ar-SA"/>
        </w:rPr>
      </w:pPr>
    </w:p>
    <w:p w14:paraId="66A9304F" w14:textId="77777777" w:rsidR="00AB7818" w:rsidRDefault="00AB7818">
      <w:pPr>
        <w:spacing w:line="540" w:lineRule="exact"/>
        <w:rPr>
          <w:sz w:val="21"/>
          <w:szCs w:val="21"/>
          <w:lang w:bidi="ar-SA"/>
        </w:rPr>
      </w:pPr>
    </w:p>
    <w:p w14:paraId="03AF3FDD" w14:textId="77777777" w:rsidR="00AB7818" w:rsidRDefault="00AB7818">
      <w:pPr>
        <w:spacing w:line="540" w:lineRule="exact"/>
        <w:rPr>
          <w:sz w:val="21"/>
          <w:szCs w:val="21"/>
          <w:lang w:bidi="ar-SA"/>
        </w:rPr>
      </w:pPr>
    </w:p>
    <w:p w14:paraId="7531A9BE" w14:textId="77777777" w:rsidR="00AB7818" w:rsidRDefault="00AB7818">
      <w:pPr>
        <w:spacing w:line="540" w:lineRule="exact"/>
        <w:rPr>
          <w:sz w:val="21"/>
          <w:szCs w:val="21"/>
          <w:lang w:bidi="ar-SA"/>
        </w:rPr>
      </w:pPr>
    </w:p>
    <w:p w14:paraId="0D49E187" w14:textId="77777777" w:rsidR="00AB7818" w:rsidRDefault="00AB7818">
      <w:pPr>
        <w:spacing w:line="540" w:lineRule="exact"/>
        <w:rPr>
          <w:sz w:val="21"/>
          <w:szCs w:val="21"/>
          <w:lang w:bidi="ar-SA"/>
        </w:rPr>
      </w:pPr>
    </w:p>
    <w:p w14:paraId="665DA320" w14:textId="77777777" w:rsidR="00AB7818" w:rsidRDefault="00AB7818">
      <w:pPr>
        <w:spacing w:line="540" w:lineRule="exact"/>
        <w:rPr>
          <w:sz w:val="21"/>
          <w:szCs w:val="21"/>
          <w:lang w:bidi="ar-SA"/>
        </w:rPr>
      </w:pPr>
    </w:p>
    <w:p w14:paraId="3147ED79" w14:textId="77777777" w:rsidR="00AB7818" w:rsidRDefault="00AB7818">
      <w:pPr>
        <w:spacing w:line="540" w:lineRule="exact"/>
        <w:rPr>
          <w:sz w:val="21"/>
          <w:szCs w:val="21"/>
          <w:lang w:bidi="ar-SA"/>
        </w:rPr>
      </w:pPr>
    </w:p>
    <w:p w14:paraId="2F6E158C" w14:textId="77777777" w:rsidR="00AB7818" w:rsidRDefault="00AB7818">
      <w:pPr>
        <w:spacing w:line="540" w:lineRule="exact"/>
        <w:rPr>
          <w:sz w:val="21"/>
          <w:szCs w:val="21"/>
          <w:lang w:bidi="ar-SA"/>
        </w:rPr>
      </w:pPr>
    </w:p>
    <w:p w14:paraId="2D3D667D" w14:textId="77777777" w:rsidR="00AB7818" w:rsidRDefault="00AB7818">
      <w:pPr>
        <w:spacing w:line="540" w:lineRule="exact"/>
        <w:rPr>
          <w:sz w:val="21"/>
          <w:szCs w:val="21"/>
          <w:lang w:bidi="ar-SA"/>
        </w:rPr>
      </w:pPr>
    </w:p>
    <w:p w14:paraId="27919FF4" w14:textId="77777777" w:rsidR="00AB7818" w:rsidRDefault="00AB7818">
      <w:pPr>
        <w:spacing w:line="540" w:lineRule="exact"/>
        <w:rPr>
          <w:sz w:val="21"/>
          <w:szCs w:val="21"/>
          <w:lang w:bidi="ar-SA"/>
        </w:rPr>
      </w:pPr>
    </w:p>
    <w:p w14:paraId="18B2259D" w14:textId="77777777" w:rsidR="00AB7818" w:rsidRDefault="00D20A33">
      <w:pPr>
        <w:spacing w:line="540" w:lineRule="exact"/>
        <w:rPr>
          <w:sz w:val="21"/>
          <w:szCs w:val="21"/>
          <w:lang w:bidi="ar-SA"/>
        </w:rPr>
      </w:pPr>
      <w:r>
        <w:rPr>
          <w:noProof/>
          <w:sz w:val="21"/>
          <w:szCs w:val="21"/>
          <w:lang w:bidi="ar-SA"/>
        </w:rPr>
        <mc:AlternateContent>
          <mc:Choice Requires="wps">
            <w:drawing>
              <wp:anchor distT="0" distB="0" distL="114300" distR="114300" simplePos="0" relativeHeight="251662336" behindDoc="0" locked="0" layoutInCell="1" allowOverlap="1" wp14:anchorId="6035C459" wp14:editId="09BA866B">
                <wp:simplePos x="0" y="0"/>
                <wp:positionH relativeFrom="column">
                  <wp:posOffset>-146685</wp:posOffset>
                </wp:positionH>
                <wp:positionV relativeFrom="paragraph">
                  <wp:posOffset>225425</wp:posOffset>
                </wp:positionV>
                <wp:extent cx="5859780" cy="0"/>
                <wp:effectExtent l="5715" t="6350" r="11430" b="12700"/>
                <wp:wrapNone/>
                <wp:docPr id="97108326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11.55pt;margin-top:17.75pt;height:0pt;width:461.4pt;z-index:251662336;mso-width-relative:page;mso-height-relative:page;" filled="f" stroked="t" coordsize="21600,21600" o:gfxdata="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eqsg1wAAAAkBAAAPAAAAAAAAAAEAIAAAACIAAABkcnMvZG93bnJldi54bWxQSwECFAAU&#10;AAAACACHTuJAq9UNwPIBAAC9AwAADgAAAAAAAAABACAAAAAmAQAAZHJzL2Uyb0RvYy54bWxQSwUG&#10;AAAAAAYABgBZAQAAigUAAAAA&#10;">
                <v:fill on="f" focussize="0,0"/>
                <v:stroke color="#000000" joinstyle="round"/>
                <v:imagedata o:title=""/>
                <o:lock v:ext="edit" aspectratio="f"/>
              </v:line>
            </w:pict>
          </mc:Fallback>
        </mc:AlternateContent>
      </w:r>
    </w:p>
    <w:p w14:paraId="0559C6F0" w14:textId="77777777" w:rsidR="00AB7818" w:rsidRDefault="00D20A33">
      <w:pPr>
        <w:widowControl/>
        <w:spacing w:line="440" w:lineRule="exact"/>
        <w:rPr>
          <w:rFonts w:ascii="楷体_GB2312" w:eastAsia="楷体_GB2312" w:hAnsi="楷体_GB2312"/>
          <w:spacing w:val="-20"/>
          <w:sz w:val="32"/>
        </w:rPr>
      </w:pPr>
      <w:r>
        <w:rPr>
          <w:rFonts w:ascii="宋体" w:eastAsia="黑体" w:hAnsi="宋体" w:hint="eastAsia"/>
          <w:sz w:val="32"/>
          <w:szCs w:val="32"/>
        </w:rPr>
        <w:t>报：</w:t>
      </w:r>
      <w:r>
        <w:rPr>
          <w:rFonts w:ascii="楷体_GB2312" w:eastAsia="楷体_GB2312" w:hAnsi="楷体_GB2312" w:hint="eastAsia"/>
          <w:spacing w:val="-20"/>
          <w:sz w:val="32"/>
        </w:rPr>
        <w:t>省委老干部局局长、副局长、各处室，市委组织部部长、副部长，市纪委监委驻组织部纪检监察组组长，市委老干部局局长、副局长。</w:t>
      </w:r>
    </w:p>
    <w:p w14:paraId="6031A2ED" w14:textId="77777777" w:rsidR="00AB7818" w:rsidRDefault="00D20A33">
      <w:pPr>
        <w:widowControl/>
        <w:spacing w:line="440" w:lineRule="exact"/>
        <w:rPr>
          <w:rFonts w:ascii="楷体_GB2312" w:eastAsia="楷体_GB2312" w:hAnsi="楷体_GB2312"/>
          <w:spacing w:val="-20"/>
          <w:sz w:val="32"/>
          <w:lang w:bidi="ar-SA"/>
        </w:rPr>
      </w:pPr>
      <w:r>
        <w:rPr>
          <w:noProof/>
          <w:sz w:val="30"/>
          <w:lang w:bidi="ar-SA"/>
        </w:rPr>
        <mc:AlternateContent>
          <mc:Choice Requires="wps">
            <w:drawing>
              <wp:anchor distT="0" distB="0" distL="114300" distR="114300" simplePos="0" relativeHeight="251661312" behindDoc="0" locked="0" layoutInCell="1" allowOverlap="1" wp14:anchorId="53C3628E" wp14:editId="09A8B775">
                <wp:simplePos x="0" y="0"/>
                <wp:positionH relativeFrom="column">
                  <wp:posOffset>-146685</wp:posOffset>
                </wp:positionH>
                <wp:positionV relativeFrom="paragraph">
                  <wp:posOffset>330200</wp:posOffset>
                </wp:positionV>
                <wp:extent cx="5859780" cy="0"/>
                <wp:effectExtent l="5715" t="6350" r="11430" b="12700"/>
                <wp:wrapNone/>
                <wp:docPr id="172807048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1.55pt;margin-top:26pt;height:0pt;width:461.4pt;z-index:251661312;mso-width-relative:page;mso-height-relative:page;" filled="f" stroked="t" coordsize="21600,21600" o:gfxdata="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axmgvXAAAACQEAAA8AAAAAAAAAAQAgAAAAIgAAAGRycy9kb3ducmV2LnhtbFBLAQIUABQA&#10;AAAIAIdO4kAf4ahg8QEAAL4DAAAOAAAAAAAAAAEAIAAAACYBAABkcnMvZTJvRG9jLnhtbFBLBQYA&#10;AAAABgAGAFkBAACJBQAAAAA=&#10;">
                <v:fill on="f" focussize="0,0"/>
                <v:stroke color="#000000" joinstyle="round"/>
                <v:imagedata o:title=""/>
                <o:lock v:ext="edit" aspectratio="f"/>
              </v:line>
            </w:pict>
          </mc:Fallback>
        </mc:AlternateContent>
      </w:r>
      <w:r>
        <w:rPr>
          <w:rFonts w:ascii="宋体" w:eastAsia="黑体" w:hAnsi="宋体" w:hint="eastAsia"/>
          <w:sz w:val="32"/>
          <w:szCs w:val="32"/>
          <w:lang w:bidi="ar-SA"/>
        </w:rPr>
        <w:t>发：</w:t>
      </w:r>
      <w:r>
        <w:rPr>
          <w:rFonts w:ascii="楷体_GB2312" w:eastAsia="楷体_GB2312" w:hAnsi="楷体_GB2312" w:hint="eastAsia"/>
          <w:spacing w:val="-20"/>
          <w:sz w:val="32"/>
          <w:lang w:bidi="ar-SA"/>
        </w:rPr>
        <w:t>各县区委组织部、老干部局，市直、</w:t>
      </w:r>
      <w:proofErr w:type="gramStart"/>
      <w:r>
        <w:rPr>
          <w:rFonts w:ascii="楷体_GB2312" w:eastAsia="楷体_GB2312" w:hAnsi="楷体_GB2312" w:hint="eastAsia"/>
          <w:spacing w:val="-20"/>
          <w:sz w:val="32"/>
          <w:lang w:bidi="ar-SA"/>
        </w:rPr>
        <w:t>驻淮各单位</w:t>
      </w:r>
      <w:proofErr w:type="gramEnd"/>
      <w:r>
        <w:rPr>
          <w:rFonts w:ascii="楷体_GB2312" w:eastAsia="楷体_GB2312" w:hAnsi="楷体_GB2312" w:hint="eastAsia"/>
          <w:spacing w:val="-20"/>
          <w:sz w:val="32"/>
          <w:lang w:bidi="ar-SA"/>
        </w:rPr>
        <w:t>老干部工作部门。</w:t>
      </w:r>
    </w:p>
    <w:sectPr w:rsidR="00AB7818">
      <w:footerReference w:type="default" r:id="rId7"/>
      <w:footerReference w:type="first" r:id="rId8"/>
      <w:pgSz w:w="11906" w:h="16838"/>
      <w:pgMar w:top="1440" w:right="1588" w:bottom="1440" w:left="1588" w:header="851" w:footer="992" w:gutter="0"/>
      <w:pgNumType w:fmt="numberInDash"/>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AADF" w14:textId="77777777" w:rsidR="00D20A33" w:rsidRDefault="00D20A33">
      <w:r>
        <w:separator/>
      </w:r>
    </w:p>
  </w:endnote>
  <w:endnote w:type="continuationSeparator" w:id="0">
    <w:p w14:paraId="57DF636C" w14:textId="77777777" w:rsidR="00D20A33" w:rsidRDefault="00D2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草檀斋毛泽东字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B93" w14:textId="77777777" w:rsidR="00AB7818" w:rsidRDefault="00D20A33">
    <w:pPr>
      <w:pStyle w:val="a6"/>
      <w:ind w:right="360" w:firstLine="360"/>
    </w:pPr>
    <w:r>
      <w:rPr>
        <w:noProof/>
      </w:rPr>
      <mc:AlternateContent>
        <mc:Choice Requires="wps">
          <w:drawing>
            <wp:anchor distT="0" distB="0" distL="114300" distR="114300" simplePos="0" relativeHeight="251659264" behindDoc="0" locked="0" layoutInCell="1" allowOverlap="1" wp14:anchorId="2FE6583C" wp14:editId="32D3B051">
              <wp:simplePos x="0" y="0"/>
              <wp:positionH relativeFrom="margin">
                <wp:align>outside</wp:align>
              </wp:positionH>
              <wp:positionV relativeFrom="paragraph">
                <wp:posOffset>0</wp:posOffset>
              </wp:positionV>
              <wp:extent cx="1828800" cy="1828800"/>
              <wp:effectExtent l="0" t="0" r="0" b="0"/>
              <wp:wrapNone/>
              <wp:docPr id="190632540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3060DE8" w14:textId="77777777" w:rsidR="00AB7818" w:rsidRDefault="00D20A33">
                          <w:pPr>
                            <w:pStyle w:val="a6"/>
                            <w:rPr>
                              <w:rStyle w:val="ac"/>
                              <w:sz w:val="28"/>
                              <w:szCs w:val="28"/>
                            </w:rPr>
                          </w:pPr>
                          <w:r>
                            <w:rPr>
                              <w:sz w:val="28"/>
                              <w:szCs w:val="28"/>
                            </w:rPr>
                            <w:fldChar w:fldCharType="begin"/>
                          </w:r>
                          <w:r>
                            <w:rPr>
                              <w:rStyle w:val="ac"/>
                              <w:sz w:val="28"/>
                              <w:szCs w:val="28"/>
                            </w:rPr>
                            <w:instrText xml:space="preserve">PAGE  </w:instrText>
                          </w:r>
                          <w:r>
                            <w:rPr>
                              <w:sz w:val="28"/>
                              <w:szCs w:val="28"/>
                            </w:rPr>
                            <w:fldChar w:fldCharType="separate"/>
                          </w:r>
                          <w:r>
                            <w:rPr>
                              <w:rStyle w:val="ac"/>
                              <w:sz w:val="28"/>
                              <w:szCs w:val="28"/>
                            </w:rPr>
                            <w:t>- 4 -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2FE6583C"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33060DE8" w14:textId="77777777" w:rsidR="00AB7818" w:rsidRDefault="00D20A33">
                    <w:pPr>
                      <w:pStyle w:val="a6"/>
                      <w:rPr>
                        <w:rStyle w:val="ac"/>
                        <w:sz w:val="28"/>
                        <w:szCs w:val="28"/>
                      </w:rPr>
                    </w:pPr>
                    <w:r>
                      <w:rPr>
                        <w:sz w:val="28"/>
                        <w:szCs w:val="28"/>
                      </w:rPr>
                      <w:fldChar w:fldCharType="begin"/>
                    </w:r>
                    <w:r>
                      <w:rPr>
                        <w:rStyle w:val="ac"/>
                        <w:sz w:val="28"/>
                        <w:szCs w:val="28"/>
                      </w:rPr>
                      <w:instrText xml:space="preserve">PAGE  </w:instrText>
                    </w:r>
                    <w:r>
                      <w:rPr>
                        <w:sz w:val="28"/>
                        <w:szCs w:val="28"/>
                      </w:rPr>
                      <w:fldChar w:fldCharType="separate"/>
                    </w:r>
                    <w:r>
                      <w:rPr>
                        <w:rStyle w:val="ac"/>
                        <w:sz w:val="28"/>
                        <w:szCs w:val="28"/>
                      </w:rPr>
                      <w:t>- 4 -</w:t>
                    </w:r>
                    <w:r>
                      <w:rPr>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6B7D" w14:textId="77777777" w:rsidR="00AB7818" w:rsidRDefault="00D20A33">
    <w:pPr>
      <w:pStyle w:val="a6"/>
    </w:pPr>
    <w:r>
      <w:rPr>
        <w:noProof/>
      </w:rPr>
      <mc:AlternateContent>
        <mc:Choice Requires="wps">
          <w:drawing>
            <wp:anchor distT="0" distB="0" distL="114300" distR="114300" simplePos="0" relativeHeight="251660288" behindDoc="0" locked="0" layoutInCell="1" allowOverlap="1" wp14:anchorId="7E1FE7F1" wp14:editId="2912048F">
              <wp:simplePos x="0" y="0"/>
              <wp:positionH relativeFrom="margin">
                <wp:align>outside</wp:align>
              </wp:positionH>
              <wp:positionV relativeFrom="paragraph">
                <wp:posOffset>0</wp:posOffset>
              </wp:positionV>
              <wp:extent cx="1828800" cy="1828800"/>
              <wp:effectExtent l="0" t="0" r="0" b="0"/>
              <wp:wrapNone/>
              <wp:docPr id="97421702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345AD1A" w14:textId="77777777" w:rsidR="00AB7818" w:rsidRDefault="00D20A33">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7E1FE7F1" id="_x0000_t202" coordsize="21600,21600" o:spt="202" path="m,l,21600r21600,l21600,xe">
              <v:stroke joinstyle="miter"/>
              <v:path gradientshapeok="t" o:connecttype="rect"/>
            </v:shapetype>
            <v:shape id="文本框 5"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3345AD1A" w14:textId="77777777" w:rsidR="00AB7818" w:rsidRDefault="00D20A33">
                    <w:pPr>
                      <w:pStyle w:val="a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BD20" w14:textId="77777777" w:rsidR="00D20A33" w:rsidRDefault="00D20A33">
      <w:r>
        <w:separator/>
      </w:r>
    </w:p>
  </w:footnote>
  <w:footnote w:type="continuationSeparator" w:id="0">
    <w:p w14:paraId="40F071FC" w14:textId="77777777" w:rsidR="00D20A33" w:rsidRDefault="00D2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70"/>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kMTA2NWViMGE5OThkNzI2NWM3M2Y0OGFkNzgyYTQifQ=="/>
  </w:docVars>
  <w:rsids>
    <w:rsidRoot w:val="00E611C2"/>
    <w:rsid w:val="00044064"/>
    <w:rsid w:val="00056E62"/>
    <w:rsid w:val="00075BBE"/>
    <w:rsid w:val="00093CB3"/>
    <w:rsid w:val="000B2E9B"/>
    <w:rsid w:val="000B3621"/>
    <w:rsid w:val="00104559"/>
    <w:rsid w:val="0014695C"/>
    <w:rsid w:val="00153218"/>
    <w:rsid w:val="001859D3"/>
    <w:rsid w:val="00191B06"/>
    <w:rsid w:val="001B31F5"/>
    <w:rsid w:val="002151E8"/>
    <w:rsid w:val="0022148D"/>
    <w:rsid w:val="00250051"/>
    <w:rsid w:val="002515B3"/>
    <w:rsid w:val="0028057F"/>
    <w:rsid w:val="00282D0E"/>
    <w:rsid w:val="00287383"/>
    <w:rsid w:val="002B025F"/>
    <w:rsid w:val="002B5D03"/>
    <w:rsid w:val="002F1427"/>
    <w:rsid w:val="002F34F1"/>
    <w:rsid w:val="002F4CD3"/>
    <w:rsid w:val="00311AA2"/>
    <w:rsid w:val="003A27AC"/>
    <w:rsid w:val="003B6CBF"/>
    <w:rsid w:val="003C08FA"/>
    <w:rsid w:val="003F2957"/>
    <w:rsid w:val="003F4F44"/>
    <w:rsid w:val="00405C07"/>
    <w:rsid w:val="0045163F"/>
    <w:rsid w:val="00471587"/>
    <w:rsid w:val="004E52D6"/>
    <w:rsid w:val="004F27D1"/>
    <w:rsid w:val="005324E8"/>
    <w:rsid w:val="005359A0"/>
    <w:rsid w:val="005427AF"/>
    <w:rsid w:val="00552CE1"/>
    <w:rsid w:val="00553A4A"/>
    <w:rsid w:val="00561A59"/>
    <w:rsid w:val="00590131"/>
    <w:rsid w:val="0059175C"/>
    <w:rsid w:val="005A6B2C"/>
    <w:rsid w:val="005B2E0C"/>
    <w:rsid w:val="005B3B2B"/>
    <w:rsid w:val="005C6416"/>
    <w:rsid w:val="005D76DD"/>
    <w:rsid w:val="005E036C"/>
    <w:rsid w:val="005E567A"/>
    <w:rsid w:val="005E5B4C"/>
    <w:rsid w:val="005F13A0"/>
    <w:rsid w:val="00604B85"/>
    <w:rsid w:val="00615E66"/>
    <w:rsid w:val="006261AE"/>
    <w:rsid w:val="00676B6C"/>
    <w:rsid w:val="006B4880"/>
    <w:rsid w:val="006B793C"/>
    <w:rsid w:val="006E16ED"/>
    <w:rsid w:val="006E4DDE"/>
    <w:rsid w:val="00710CA4"/>
    <w:rsid w:val="00746D09"/>
    <w:rsid w:val="00753ACA"/>
    <w:rsid w:val="007631D8"/>
    <w:rsid w:val="0077077D"/>
    <w:rsid w:val="00786E03"/>
    <w:rsid w:val="007C24ED"/>
    <w:rsid w:val="007C4917"/>
    <w:rsid w:val="007D7A5F"/>
    <w:rsid w:val="007E6D54"/>
    <w:rsid w:val="0080626D"/>
    <w:rsid w:val="008404DC"/>
    <w:rsid w:val="00851458"/>
    <w:rsid w:val="00856B26"/>
    <w:rsid w:val="00874CC5"/>
    <w:rsid w:val="00885944"/>
    <w:rsid w:val="008D55BF"/>
    <w:rsid w:val="008E626D"/>
    <w:rsid w:val="00901BE7"/>
    <w:rsid w:val="0093724C"/>
    <w:rsid w:val="00952EAD"/>
    <w:rsid w:val="00963F45"/>
    <w:rsid w:val="009769C7"/>
    <w:rsid w:val="009961A2"/>
    <w:rsid w:val="009965A8"/>
    <w:rsid w:val="009A3200"/>
    <w:rsid w:val="009A650A"/>
    <w:rsid w:val="009D13B6"/>
    <w:rsid w:val="00A312A8"/>
    <w:rsid w:val="00A403CB"/>
    <w:rsid w:val="00A418EB"/>
    <w:rsid w:val="00A669BA"/>
    <w:rsid w:val="00A8526D"/>
    <w:rsid w:val="00AB7818"/>
    <w:rsid w:val="00AE138A"/>
    <w:rsid w:val="00AE38AD"/>
    <w:rsid w:val="00AE59B2"/>
    <w:rsid w:val="00B25B62"/>
    <w:rsid w:val="00B64610"/>
    <w:rsid w:val="00B7505C"/>
    <w:rsid w:val="00B82A25"/>
    <w:rsid w:val="00BA1320"/>
    <w:rsid w:val="00BA1A4B"/>
    <w:rsid w:val="00BB5696"/>
    <w:rsid w:val="00BC1F86"/>
    <w:rsid w:val="00BC331E"/>
    <w:rsid w:val="00BC645E"/>
    <w:rsid w:val="00BE1AAC"/>
    <w:rsid w:val="00C03F3C"/>
    <w:rsid w:val="00C22D75"/>
    <w:rsid w:val="00C535FF"/>
    <w:rsid w:val="00C57095"/>
    <w:rsid w:val="00C77375"/>
    <w:rsid w:val="00CA673E"/>
    <w:rsid w:val="00CC1837"/>
    <w:rsid w:val="00D00D88"/>
    <w:rsid w:val="00D12CDB"/>
    <w:rsid w:val="00D20A33"/>
    <w:rsid w:val="00D23EF6"/>
    <w:rsid w:val="00D30631"/>
    <w:rsid w:val="00D423BB"/>
    <w:rsid w:val="00D54510"/>
    <w:rsid w:val="00D734E9"/>
    <w:rsid w:val="00D9614C"/>
    <w:rsid w:val="00DB6DAF"/>
    <w:rsid w:val="00DC4F46"/>
    <w:rsid w:val="00DE4314"/>
    <w:rsid w:val="00DF3125"/>
    <w:rsid w:val="00E0560A"/>
    <w:rsid w:val="00E11353"/>
    <w:rsid w:val="00E53BFF"/>
    <w:rsid w:val="00E57F43"/>
    <w:rsid w:val="00E611C2"/>
    <w:rsid w:val="00EA2F06"/>
    <w:rsid w:val="00EC4739"/>
    <w:rsid w:val="00F132D8"/>
    <w:rsid w:val="00F338FD"/>
    <w:rsid w:val="00F3413E"/>
    <w:rsid w:val="00F42AA3"/>
    <w:rsid w:val="00F60FD2"/>
    <w:rsid w:val="00F92A08"/>
    <w:rsid w:val="00FD06E8"/>
    <w:rsid w:val="00FD3186"/>
    <w:rsid w:val="00FF37DD"/>
    <w:rsid w:val="00FF381F"/>
    <w:rsid w:val="00FF3AD9"/>
    <w:rsid w:val="0F516CCA"/>
    <w:rsid w:val="43B27D8E"/>
    <w:rsid w:val="6BBB51FE"/>
    <w:rsid w:val="6FBD3073"/>
    <w:rsid w:val="7EE26A3B"/>
    <w:rsid w:val="7FD6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4560B3"/>
  <w15:docId w15:val="{1EADB6BE-E58F-4C26-8804-75A3927C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Wingdings 2"/>
      <w:bCs/>
      <w:snapToGrid w:val="0"/>
      <w:sz w:val="34"/>
      <w:szCs w:val="34"/>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Body Text Indent"/>
    <w:basedOn w:val="a"/>
    <w:link w:val="a5"/>
    <w:pPr>
      <w:spacing w:line="540" w:lineRule="exact"/>
      <w:ind w:firstLine="200"/>
    </w:pPr>
    <w:rPr>
      <w:bCs w:val="0"/>
      <w:snapToGrid/>
      <w:sz w:val="30"/>
    </w:rPr>
  </w:style>
  <w:style w:type="paragraph" w:styleId="a6">
    <w:name w:val="footer"/>
    <w:basedOn w:val="a"/>
    <w:link w:val="a7"/>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paragraph" w:styleId="aa">
    <w:name w:val="Normal (Web)"/>
    <w:basedOn w:val="a"/>
    <w:uiPriority w:val="99"/>
    <w:pPr>
      <w:widowControl/>
      <w:spacing w:before="100" w:beforeAutospacing="1" w:after="100" w:afterAutospacing="1"/>
      <w:jc w:val="left"/>
    </w:pPr>
    <w:rPr>
      <w:rFonts w:ascii="宋体" w:hAnsi="宋体" w:cs="宋体"/>
      <w:sz w:val="24"/>
      <w:lang w:bidi="ar-SA"/>
    </w:rPr>
  </w:style>
  <w:style w:type="character" w:styleId="ab">
    <w:name w:val="Strong"/>
    <w:basedOn w:val="a0"/>
    <w:uiPriority w:val="22"/>
    <w:qFormat/>
    <w:rPr>
      <w:b/>
      <w:bCs/>
    </w:rPr>
  </w:style>
  <w:style w:type="character" w:styleId="ac">
    <w:name w:val="page number"/>
    <w:rPr>
      <w:rFonts w:cs="Times New Roman"/>
      <w:lang w:bidi="ar-SA"/>
    </w:rPr>
  </w:style>
  <w:style w:type="character" w:customStyle="1" w:styleId="a9">
    <w:name w:val="页眉 字符"/>
    <w:basedOn w:val="a0"/>
    <w:link w:val="a8"/>
    <w:uiPriority w:val="99"/>
    <w:rPr>
      <w:sz w:val="18"/>
      <w:szCs w:val="18"/>
    </w:rPr>
  </w:style>
  <w:style w:type="character" w:customStyle="1" w:styleId="a7">
    <w:name w:val="页脚 字符"/>
    <w:basedOn w:val="a0"/>
    <w:link w:val="a6"/>
    <w:rPr>
      <w:sz w:val="18"/>
      <w:szCs w:val="18"/>
    </w:rPr>
  </w:style>
  <w:style w:type="character" w:customStyle="1" w:styleId="a5">
    <w:name w:val="正文文本缩进 字符"/>
    <w:basedOn w:val="a0"/>
    <w:link w:val="a4"/>
    <w:rPr>
      <w:rFonts w:ascii="Times New Roman" w:eastAsia="宋体" w:hAnsi="Times New Roman" w:cs="Wingdings 2"/>
      <w:kern w:val="0"/>
      <w:sz w:val="30"/>
      <w:szCs w:val="34"/>
      <w:lang w:bidi="ar-D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安彤 刘</dc:creator>
  <cp:lastModifiedBy>安彤 刘</cp:lastModifiedBy>
  <cp:revision>144</cp:revision>
  <cp:lastPrinted>2023-11-06T00:15:00Z</cp:lastPrinted>
  <dcterms:created xsi:type="dcterms:W3CDTF">2023-10-27T10:53:00Z</dcterms:created>
  <dcterms:modified xsi:type="dcterms:W3CDTF">2023-11-13T01:22:00Z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11B244C919D34E29A2023BE88BDACEDE_12</vt:lpwstr>
  </property>
</Properties>
</file>