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rPr>
          <w:rFonts w:hint="eastAsia" w:ascii="仿宋_GB2312"/>
          <w:sz w:val="18"/>
          <w:szCs w:val="18"/>
        </w:rPr>
      </w:pPr>
    </w:p>
    <w:p>
      <w:pPr>
        <w:spacing w:line="640" w:lineRule="exact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4"/>
          <w:szCs w:val="44"/>
        </w:rPr>
        <w:t>先进老干部工作者评选条件</w:t>
      </w:r>
    </w:p>
    <w:p>
      <w:pPr>
        <w:spacing w:line="640" w:lineRule="exact"/>
        <w:jc w:val="center"/>
        <w:rPr>
          <w:rFonts w:hint="eastAsia" w:ascii="方正小标宋_GBK" w:eastAsia="方正小标宋_GBK"/>
          <w:sz w:val="40"/>
          <w:szCs w:val="40"/>
        </w:rPr>
      </w:pPr>
    </w:p>
    <w:p>
      <w:pPr>
        <w:spacing w:line="640" w:lineRule="exact"/>
        <w:ind w:firstLine="664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1、认真学习习近平新时代中国特色社会主义思想和党的十九大精神，自觉在思想上、政治上、行动上与党中央保持高度一致。</w:t>
      </w:r>
    </w:p>
    <w:p>
      <w:pPr>
        <w:spacing w:line="640" w:lineRule="exact"/>
        <w:ind w:firstLine="664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2、认真学习贯彻老干部工作各项方针、政策，积极参与市委离退休干部工委组织的各项活动，业务水平高，精准理念优，大局观念强，能熟练运用政策解决老干部工作中遇到的各种问题。</w:t>
      </w:r>
    </w:p>
    <w:p>
      <w:pPr>
        <w:spacing w:line="640" w:lineRule="exact"/>
        <w:ind w:firstLine="664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3、有强烈的事业心和责任心，爱岗敬业，恪尽职守，始终保持饱满的精神状态和工作热情。</w:t>
      </w:r>
    </w:p>
    <w:p>
      <w:pPr>
        <w:spacing w:line="640" w:lineRule="exact"/>
        <w:ind w:firstLine="664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4、工作积极主动，任劳任怨，团结同志，作风正派，廉洁奉公，有乐于奉献的吃苦精神。</w:t>
      </w:r>
    </w:p>
    <w:p>
      <w:pPr>
        <w:spacing w:line="640" w:lineRule="exact"/>
        <w:ind w:firstLine="664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5、尊重、关心、爱护老干部，对老干部感情深厚，能随时与老同志保持密切联系，扎实做好老干部服务工作。</w:t>
      </w:r>
    </w:p>
    <w:p>
      <w:pPr>
        <w:spacing w:line="640" w:lineRule="exact"/>
        <w:ind w:firstLine="664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6、虚心听取老干部意见，关心老干部冷暖，积极为老干部做好事、解难事、办实事，诚心诚意为老干部排忧解难。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2211" w:right="1531" w:bottom="1871" w:left="1531" w:header="851" w:footer="992" w:gutter="0"/>
      <w:pgNumType w:fmt="numberInDash"/>
      <w:cols w:space="720" w:num="1"/>
      <w:docGrid w:type="linesAndChars" w:linePitch="623" w:charSpace="26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7 -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- 8 -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66878"/>
    <w:rsid w:val="2F16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2019-03-18T06:53:00Z</dcterms:created>
  <dc:creator>Administrator</dc:creator>
  <cp:lastModifiedBy>Administrator</cp:lastModifiedBy>
  <dcterms:modified xsi:type="dcterms:W3CDTF">2019-03-18T06:54:05Z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